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B555B" w:rsidTr="00A90BB5">
        <w:tc>
          <w:tcPr>
            <w:tcW w:w="992"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L.P.</w:t>
            </w:r>
          </w:p>
        </w:tc>
        <w:tc>
          <w:tcPr>
            <w:tcW w:w="3119" w:type="dxa"/>
          </w:tcPr>
          <w:p w:rsidR="00F15FAC" w:rsidRPr="00534756" w:rsidRDefault="00F15FAC" w:rsidP="00534756">
            <w:pPr>
              <w:rPr>
                <w:rFonts w:ascii="Times New Roman" w:hAnsi="Times New Roman" w:cs="Times New Roman"/>
                <w:b/>
                <w:sz w:val="24"/>
                <w:szCs w:val="24"/>
              </w:rPr>
            </w:pPr>
            <w:r w:rsidRPr="00534756">
              <w:rPr>
                <w:rFonts w:ascii="Times New Roman" w:hAnsi="Times New Roman" w:cs="Times New Roman"/>
                <w:b/>
                <w:sz w:val="24"/>
                <w:szCs w:val="24"/>
              </w:rPr>
              <w:t>Tytuł aktu prawnego</w:t>
            </w:r>
          </w:p>
        </w:tc>
        <w:tc>
          <w:tcPr>
            <w:tcW w:w="1134"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Wejście</w:t>
            </w:r>
          </w:p>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w życie</w:t>
            </w:r>
          </w:p>
        </w:tc>
        <w:tc>
          <w:tcPr>
            <w:tcW w:w="5670"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Przedmiot</w:t>
            </w:r>
            <w:r w:rsidR="00FA2CA0" w:rsidRPr="006B18EF">
              <w:rPr>
                <w:rFonts w:ascii="Times New Roman" w:eastAsia="Times New Roman" w:hAnsi="Times New Roman" w:cs="Times New Roman"/>
                <w:b/>
                <w:sz w:val="24"/>
                <w:szCs w:val="24"/>
                <w:lang w:eastAsia="pl-PL"/>
              </w:rPr>
              <w:t xml:space="preserve"> </w:t>
            </w:r>
            <w:r w:rsidRPr="006B18EF">
              <w:rPr>
                <w:rFonts w:ascii="Times New Roman" w:eastAsia="Times New Roman" w:hAnsi="Times New Roman" w:cs="Times New Roman"/>
                <w:b/>
                <w:sz w:val="24"/>
                <w:szCs w:val="24"/>
                <w:lang w:eastAsia="pl-PL"/>
              </w:rPr>
              <w:t>regulacji</w:t>
            </w:r>
          </w:p>
        </w:tc>
      </w:tr>
      <w:tr w:rsidR="000261C9" w:rsidRPr="00EB555B" w:rsidTr="00A90BB5">
        <w:tc>
          <w:tcPr>
            <w:tcW w:w="992" w:type="dxa"/>
          </w:tcPr>
          <w:p w:rsidR="000261C9" w:rsidRPr="00CB4044" w:rsidRDefault="000261C9" w:rsidP="00CB4044">
            <w:pPr>
              <w:spacing w:line="276" w:lineRule="auto"/>
              <w:jc w:val="center"/>
              <w:rPr>
                <w:rFonts w:ascii="Times New Roman" w:eastAsia="Times New Roman" w:hAnsi="Times New Roman" w:cs="Times New Roman"/>
                <w:b/>
                <w:sz w:val="24"/>
                <w:szCs w:val="24"/>
                <w:lang w:eastAsia="pl-PL"/>
              </w:rPr>
            </w:pPr>
            <w:r w:rsidRPr="00CB4044">
              <w:rPr>
                <w:rFonts w:ascii="Times New Roman" w:eastAsia="Times New Roman" w:hAnsi="Times New Roman" w:cs="Times New Roman"/>
                <w:b/>
                <w:sz w:val="24"/>
                <w:szCs w:val="24"/>
                <w:lang w:eastAsia="pl-PL"/>
              </w:rPr>
              <w:t>1.</w:t>
            </w:r>
          </w:p>
        </w:tc>
        <w:tc>
          <w:tcPr>
            <w:tcW w:w="3119" w:type="dxa"/>
          </w:tcPr>
          <w:p w:rsidR="000261C9" w:rsidRPr="00CB4044" w:rsidRDefault="000261C9" w:rsidP="00CB404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CB4044">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0261C9" w:rsidRPr="00CB4044" w:rsidRDefault="000261C9" w:rsidP="00CB4044">
            <w:pPr>
              <w:spacing w:line="276" w:lineRule="auto"/>
              <w:rPr>
                <w:rFonts w:ascii="Times New Roman" w:hAnsi="Times New Roman" w:cs="Times New Roman"/>
                <w:b/>
                <w:sz w:val="24"/>
                <w:szCs w:val="24"/>
              </w:rPr>
            </w:pPr>
          </w:p>
        </w:tc>
        <w:tc>
          <w:tcPr>
            <w:tcW w:w="1134" w:type="dxa"/>
          </w:tcPr>
          <w:p w:rsidR="000261C9" w:rsidRPr="00862D6E" w:rsidRDefault="002C5615" w:rsidP="002C5615">
            <w:pPr>
              <w:spacing w:line="276" w:lineRule="auto"/>
              <w:jc w:val="both"/>
              <w:rPr>
                <w:rFonts w:ascii="Times New Roman" w:eastAsia="Times New Roman" w:hAnsi="Times New Roman" w:cs="Times New Roman"/>
                <w:sz w:val="24"/>
                <w:szCs w:val="24"/>
                <w:lang w:eastAsia="pl-PL"/>
              </w:rPr>
            </w:pPr>
            <w:r w:rsidRPr="00862D6E">
              <w:rPr>
                <w:rFonts w:ascii="Times New Roman" w:eastAsia="Times New Roman" w:hAnsi="Times New Roman" w:cs="Times New Roman"/>
                <w:sz w:val="24"/>
                <w:szCs w:val="24"/>
                <w:lang w:eastAsia="pl-PL"/>
              </w:rPr>
              <w:t>30 dni od publika-</w:t>
            </w:r>
            <w:proofErr w:type="spellStart"/>
            <w:r w:rsidRPr="00862D6E">
              <w:rPr>
                <w:rFonts w:ascii="Times New Roman" w:eastAsia="Times New Roman" w:hAnsi="Times New Roman" w:cs="Times New Roman"/>
                <w:sz w:val="24"/>
                <w:szCs w:val="24"/>
                <w:lang w:eastAsia="pl-PL"/>
              </w:rPr>
              <w:t>cji</w:t>
            </w:r>
            <w:proofErr w:type="spellEnd"/>
            <w:r w:rsidRPr="00862D6E">
              <w:rPr>
                <w:rFonts w:ascii="Times New Roman" w:eastAsia="Times New Roman" w:hAnsi="Times New Roman" w:cs="Times New Roman"/>
                <w:sz w:val="24"/>
                <w:szCs w:val="24"/>
                <w:lang w:eastAsia="pl-PL"/>
              </w:rPr>
              <w:t xml:space="preserve"> ze </w:t>
            </w:r>
            <w:proofErr w:type="spellStart"/>
            <w:r w:rsidRPr="00862D6E">
              <w:rPr>
                <w:rFonts w:ascii="Times New Roman" w:eastAsia="Times New Roman" w:hAnsi="Times New Roman" w:cs="Times New Roman"/>
                <w:sz w:val="24"/>
                <w:szCs w:val="24"/>
                <w:lang w:eastAsia="pl-PL"/>
              </w:rPr>
              <w:t>skut</w:t>
            </w:r>
            <w:r w:rsidR="00862D6E" w:rsidRPr="00862D6E">
              <w:rPr>
                <w:rFonts w:ascii="Times New Roman" w:eastAsia="Times New Roman" w:hAnsi="Times New Roman" w:cs="Times New Roman"/>
                <w:sz w:val="24"/>
                <w:szCs w:val="24"/>
                <w:lang w:eastAsia="pl-PL"/>
              </w:rPr>
              <w:t>-</w:t>
            </w:r>
            <w:r w:rsidRPr="00862D6E">
              <w:rPr>
                <w:rFonts w:ascii="Times New Roman" w:eastAsia="Times New Roman" w:hAnsi="Times New Roman" w:cs="Times New Roman"/>
                <w:sz w:val="24"/>
                <w:szCs w:val="24"/>
                <w:lang w:eastAsia="pl-PL"/>
              </w:rPr>
              <w:t>ki</w:t>
            </w:r>
            <w:r w:rsidR="00862D6E" w:rsidRPr="00862D6E">
              <w:rPr>
                <w:rFonts w:ascii="Times New Roman" w:eastAsia="Times New Roman" w:hAnsi="Times New Roman" w:cs="Times New Roman"/>
                <w:sz w:val="24"/>
                <w:szCs w:val="24"/>
                <w:lang w:eastAsia="pl-PL"/>
              </w:rPr>
              <w:t>e</w:t>
            </w:r>
            <w:r w:rsidRPr="00862D6E">
              <w:rPr>
                <w:rFonts w:ascii="Times New Roman" w:eastAsia="Times New Roman" w:hAnsi="Times New Roman" w:cs="Times New Roman"/>
                <w:sz w:val="24"/>
                <w:szCs w:val="24"/>
                <w:lang w:eastAsia="pl-PL"/>
              </w:rPr>
              <w:t>m</w:t>
            </w:r>
            <w:proofErr w:type="spellEnd"/>
            <w:r w:rsidRPr="00862D6E">
              <w:rPr>
                <w:rFonts w:ascii="Times New Roman" w:eastAsia="Times New Roman" w:hAnsi="Times New Roman" w:cs="Times New Roman"/>
                <w:sz w:val="24"/>
                <w:szCs w:val="24"/>
                <w:lang w:eastAsia="pl-PL"/>
              </w:rPr>
              <w:t xml:space="preserve"> od 11.04.</w:t>
            </w:r>
          </w:p>
          <w:p w:rsidR="000342D4" w:rsidRPr="000342D4" w:rsidRDefault="002C5615" w:rsidP="002C5615">
            <w:pPr>
              <w:spacing w:line="276" w:lineRule="auto"/>
              <w:jc w:val="both"/>
              <w:rPr>
                <w:rFonts w:ascii="Times New Roman" w:eastAsia="Times New Roman" w:hAnsi="Times New Roman" w:cs="Times New Roman"/>
                <w:sz w:val="24"/>
                <w:szCs w:val="24"/>
                <w:lang w:eastAsia="pl-PL"/>
              </w:rPr>
            </w:pPr>
            <w:r w:rsidRPr="00862D6E">
              <w:rPr>
                <w:rFonts w:ascii="Times New Roman" w:eastAsia="Times New Roman" w:hAnsi="Times New Roman" w:cs="Times New Roman"/>
                <w:sz w:val="24"/>
                <w:szCs w:val="24"/>
                <w:lang w:eastAsia="pl-PL"/>
              </w:rPr>
              <w:t>2020 r.</w:t>
            </w:r>
            <w:bookmarkStart w:id="0" w:name="_GoBack"/>
            <w:bookmarkEnd w:id="0"/>
          </w:p>
        </w:tc>
        <w:tc>
          <w:tcPr>
            <w:tcW w:w="5670" w:type="dxa"/>
          </w:tcPr>
          <w:p w:rsidR="000261C9" w:rsidRPr="00CB4044" w:rsidRDefault="000261C9" w:rsidP="00CB4044">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CB4044">
              <w:rPr>
                <w:rFonts w:ascii="Times New Roman" w:eastAsia="Calibri" w:hAnsi="Times New Roman" w:cs="Times New Roman"/>
                <w:b/>
                <w:bCs/>
                <w:sz w:val="24"/>
                <w:szCs w:val="24"/>
                <w:u w:val="single"/>
              </w:rPr>
              <w:t>Wyciąg z treści aktu:</w:t>
            </w:r>
          </w:p>
          <w:p w:rsidR="00CB4044" w:rsidRPr="00CB4044" w:rsidRDefault="00CB4044" w:rsidP="00CB4044">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CB4044">
              <w:rPr>
                <w:rFonts w:ascii="Times New Roman" w:eastAsia="Times New Roman" w:hAnsi="Times New Roman" w:cs="Times New Roman"/>
                <w:b/>
                <w:bCs/>
                <w:color w:val="000000"/>
                <w:sz w:val="24"/>
                <w:szCs w:val="24"/>
                <w:lang w:eastAsia="pl-PL"/>
              </w:rPr>
              <w:t xml:space="preserve">§ 1. </w:t>
            </w:r>
            <w:r w:rsidRPr="00CB4044">
              <w:rPr>
                <w:rFonts w:ascii="Times New Roman" w:eastAsia="Times New Roman" w:hAnsi="Times New Roman" w:cs="Times New Roman"/>
                <w:color w:val="000000"/>
                <w:spacing w:val="-4"/>
                <w:sz w:val="24"/>
                <w:szCs w:val="24"/>
                <w:lang w:eastAsia="pl-PL"/>
              </w:rPr>
              <w:t>W zarządzeniu</w:t>
            </w:r>
            <w:r w:rsidRPr="00CB4044">
              <w:rPr>
                <w:rFonts w:ascii="Times New Roman" w:eastAsia="Times New Roman" w:hAnsi="Times New Roman" w:cs="Times New Roman"/>
                <w:spacing w:val="-4"/>
                <w:sz w:val="24"/>
                <w:szCs w:val="24"/>
                <w:lang w:eastAsia="pl-PL"/>
              </w:rPr>
              <w:t xml:space="preserve"> </w:t>
            </w:r>
            <w:r w:rsidRPr="00CB4044">
              <w:rPr>
                <w:rFonts w:ascii="Times New Roman" w:eastAsia="Calibri" w:hAnsi="Times New Roman" w:cs="Times New Roman"/>
                <w:bCs/>
                <w:sz w:val="24"/>
                <w:szCs w:val="24"/>
              </w:rPr>
              <w:t xml:space="preserve">Nr 183/2019/DSOZ Prezesa Narodowego Funduszu Zdrowia </w:t>
            </w:r>
            <w:r w:rsidRPr="00CB4044">
              <w:rPr>
                <w:rFonts w:ascii="Times New Roman" w:eastAsia="Calibri" w:hAnsi="Times New Roman" w:cs="Times New Roman"/>
                <w:bCs/>
                <w:sz w:val="24"/>
                <w:szCs w:val="24"/>
              </w:rPr>
              <w:br/>
              <w:t>z dnia 31 grudnia 2019 r. w sprawie określenia warunków zawierania i realizacji umów w rodzajach</w:t>
            </w:r>
            <w:r w:rsidRPr="00CB4044">
              <w:rPr>
                <w:rFonts w:ascii="Times New Roman" w:eastAsia="Calibri" w:hAnsi="Times New Roman" w:cs="Times New Roman"/>
                <w:sz w:val="24"/>
                <w:szCs w:val="24"/>
              </w:rPr>
              <w:t xml:space="preserve"> </w:t>
            </w:r>
            <w:r w:rsidRPr="00CB4044">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CB4044" w:rsidRPr="00CB4044" w:rsidRDefault="00CB4044" w:rsidP="00CB4044">
            <w:pPr>
              <w:numPr>
                <w:ilvl w:val="0"/>
                <w:numId w:val="30"/>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CB4044">
              <w:rPr>
                <w:rFonts w:ascii="Times New Roman" w:eastAsia="Calibri" w:hAnsi="Times New Roman" w:cs="Times New Roman"/>
                <w:bCs/>
                <w:sz w:val="24"/>
                <w:szCs w:val="24"/>
              </w:rPr>
              <w:t xml:space="preserve">w § 2 w ust. 1 dodaje się pkt 11 i 12 w brzmieniu: </w:t>
            </w:r>
          </w:p>
          <w:p w:rsidR="00CB4044" w:rsidRPr="00CB4044" w:rsidRDefault="00CB4044" w:rsidP="00CB4044">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CB4044">
              <w:rPr>
                <w:rFonts w:ascii="Times New Roman" w:eastAsia="Calibri" w:hAnsi="Times New Roman" w:cs="Times New Roman"/>
                <w:bCs/>
                <w:sz w:val="24"/>
                <w:szCs w:val="24"/>
              </w:rPr>
              <w:t xml:space="preserve">„11) wizyta terapeutyczna: </w:t>
            </w:r>
          </w:p>
          <w:p w:rsidR="00CB4044" w:rsidRPr="00CB4044" w:rsidRDefault="00CB4044" w:rsidP="00CB4044">
            <w:pPr>
              <w:numPr>
                <w:ilvl w:val="0"/>
                <w:numId w:val="31"/>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CB4044">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CB4044" w:rsidRPr="00CB4044" w:rsidRDefault="00CB4044" w:rsidP="00CB4044">
            <w:pPr>
              <w:numPr>
                <w:ilvl w:val="0"/>
                <w:numId w:val="31"/>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CB4044">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CB4044">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CB4044" w:rsidRPr="00CB4044" w:rsidRDefault="00CB4044" w:rsidP="00CB4044">
            <w:pPr>
              <w:numPr>
                <w:ilvl w:val="0"/>
                <w:numId w:val="31"/>
              </w:numPr>
              <w:autoSpaceDE w:val="0"/>
              <w:autoSpaceDN w:val="0"/>
              <w:adjustRightInd w:val="0"/>
              <w:spacing w:line="276" w:lineRule="auto"/>
              <w:ind w:left="720"/>
              <w:contextualSpacing/>
              <w:jc w:val="both"/>
              <w:rPr>
                <w:rFonts w:ascii="Times New Roman" w:eastAsia="Calibri" w:hAnsi="Times New Roman" w:cs="Times New Roman"/>
                <w:bCs/>
                <w:sz w:val="24"/>
                <w:szCs w:val="24"/>
              </w:rPr>
            </w:pPr>
            <w:proofErr w:type="spellStart"/>
            <w:r w:rsidRPr="00CB4044">
              <w:rPr>
                <w:rFonts w:ascii="Times New Roman" w:eastAsia="Calibri" w:hAnsi="Times New Roman" w:cs="Times New Roman"/>
                <w:bCs/>
                <w:sz w:val="24"/>
                <w:szCs w:val="24"/>
              </w:rPr>
              <w:t>ub</w:t>
            </w:r>
            <w:proofErr w:type="spellEnd"/>
            <w:r w:rsidRPr="00CB4044">
              <w:rPr>
                <w:rFonts w:ascii="Times New Roman" w:eastAsia="Calibri" w:hAnsi="Times New Roman" w:cs="Times New Roman"/>
                <w:bCs/>
                <w:sz w:val="24"/>
                <w:szCs w:val="24"/>
              </w:rPr>
              <w:t xml:space="preserve"> wizytę realizowaną przez pozostały personel, o którym mowa w załączniku nr 1 do rozporządzenia w sprawie świadczeń gwarantowanych z zakresu</w:t>
            </w:r>
          </w:p>
          <w:p w:rsidR="000261C9" w:rsidRPr="00CB4044" w:rsidRDefault="000261C9" w:rsidP="00CB4044">
            <w:pPr>
              <w:numPr>
                <w:ilvl w:val="0"/>
                <w:numId w:val="30"/>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CB4044">
              <w:rPr>
                <w:rFonts w:ascii="Times New Roman" w:eastAsia="Calibri" w:hAnsi="Times New Roman" w:cs="Times New Roman"/>
                <w:bCs/>
                <w:sz w:val="24"/>
                <w:szCs w:val="24"/>
              </w:rPr>
              <w:t xml:space="preserve">w § 12 dodaje się ust. 17-20 w brzmieniu: </w:t>
            </w:r>
          </w:p>
          <w:p w:rsidR="000261C9" w:rsidRPr="00862D6E" w:rsidRDefault="000261C9" w:rsidP="00CB4044">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CB4044">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862D6E">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CB4044" w:rsidRPr="00CB4044" w:rsidRDefault="00CB4044" w:rsidP="00CB4044">
            <w:pPr>
              <w:numPr>
                <w:ilvl w:val="0"/>
                <w:numId w:val="32"/>
              </w:numPr>
              <w:autoSpaceDE w:val="0"/>
              <w:autoSpaceDN w:val="0"/>
              <w:adjustRightInd w:val="0"/>
              <w:spacing w:line="276" w:lineRule="auto"/>
              <w:contextualSpacing/>
              <w:rPr>
                <w:rFonts w:ascii="Times New Roman" w:eastAsia="Calibri" w:hAnsi="Times New Roman" w:cs="Times New Roman"/>
                <w:bCs/>
                <w:sz w:val="24"/>
                <w:szCs w:val="24"/>
              </w:rPr>
            </w:pPr>
            <w:r w:rsidRPr="00CB4044">
              <w:rPr>
                <w:rFonts w:ascii="Times New Roman" w:eastAsia="Calibri" w:hAnsi="Times New Roman" w:cs="Times New Roman"/>
                <w:bCs/>
                <w:sz w:val="24"/>
                <w:szCs w:val="24"/>
              </w:rPr>
              <w:t>po § 13 dodaje się § 13a w brzmieniu:</w:t>
            </w:r>
          </w:p>
          <w:p w:rsidR="00CB4044" w:rsidRPr="00CB4044" w:rsidRDefault="00CB4044" w:rsidP="00CB4044">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CB4044">
              <w:rPr>
                <w:rFonts w:ascii="Times New Roman" w:eastAsia="Calibri" w:hAnsi="Times New Roman" w:cs="Times New Roman"/>
                <w:bCs/>
                <w:sz w:val="24"/>
                <w:szCs w:val="24"/>
              </w:rPr>
              <w:t xml:space="preserve">„§ 13a. 1. W przypadku udzielania świadczeń z wykorzystaniem systemów teleinformatycznych </w:t>
            </w:r>
            <w:r w:rsidRPr="00CB4044">
              <w:rPr>
                <w:rFonts w:ascii="Times New Roman" w:eastAsia="Calibri" w:hAnsi="Times New Roman" w:cs="Times New Roman"/>
                <w:bCs/>
                <w:sz w:val="24"/>
                <w:szCs w:val="24"/>
              </w:rPr>
              <w:lastRenderedPageBreak/>
              <w:t xml:space="preserve">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CB4044" w:rsidRPr="00CB4044" w:rsidRDefault="00CB4044" w:rsidP="00CB4044">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CB4044">
              <w:rPr>
                <w:rFonts w:ascii="Times New Roman" w:eastAsia="Calibri" w:hAnsi="Times New Roman" w:cs="Times New Roman"/>
                <w:bCs/>
                <w:sz w:val="24"/>
                <w:szCs w:val="24"/>
              </w:rPr>
              <w:t>4.</w:t>
            </w:r>
            <w:r w:rsidRPr="00CB4044">
              <w:rPr>
                <w:rFonts w:ascii="Times New Roman" w:eastAsia="Calibri" w:hAnsi="Times New Roman" w:cs="Times New Roman"/>
                <w:b/>
                <w:bCs/>
                <w:sz w:val="24"/>
                <w:szCs w:val="24"/>
                <w:u w:val="single"/>
              </w:rPr>
              <w:t xml:space="preserve"> W przypadku realizacji osobodnia z wykorzystaniem systemów teleinformatycznych</w:t>
            </w:r>
            <w:r w:rsidRPr="00CB4044">
              <w:rPr>
                <w:rFonts w:ascii="Times New Roman" w:eastAsia="Calibri" w:hAnsi="Times New Roman" w:cs="Times New Roman"/>
                <w:b/>
                <w:sz w:val="24"/>
                <w:szCs w:val="24"/>
                <w:u w:val="single"/>
              </w:rPr>
              <w:t xml:space="preserve"> </w:t>
            </w:r>
            <w:r w:rsidRPr="00CB4044">
              <w:rPr>
                <w:rFonts w:ascii="Times New Roman" w:eastAsia="Calibri" w:hAnsi="Times New Roman" w:cs="Times New Roman"/>
                <w:b/>
                <w:bCs/>
                <w:sz w:val="24"/>
                <w:szCs w:val="24"/>
                <w:u w:val="single"/>
              </w:rPr>
              <w:t>rozliczenie następuje z zastosowaniem wskaźnika korygującego o wartości 0,69.”;</w:t>
            </w:r>
          </w:p>
          <w:p w:rsidR="000261C9" w:rsidRPr="00CB4044" w:rsidRDefault="000261C9" w:rsidP="00CB4044">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0261C9" w:rsidRPr="00CB4044" w:rsidRDefault="000261C9" w:rsidP="00CB4044">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CB4044">
              <w:rPr>
                <w:rFonts w:ascii="Times New Roman" w:eastAsia="Calibri" w:hAnsi="Times New Roman" w:cs="Times New Roman"/>
                <w:b/>
                <w:bCs/>
                <w:sz w:val="24"/>
                <w:szCs w:val="24"/>
                <w:u w:val="single"/>
              </w:rPr>
              <w:t>Wyciąg z uzasadnienia:</w:t>
            </w:r>
          </w:p>
          <w:p w:rsidR="00CB4044" w:rsidRPr="00CB4044" w:rsidRDefault="00CB4044" w:rsidP="00CB4044">
            <w:pPr>
              <w:spacing w:line="276" w:lineRule="auto"/>
              <w:ind w:firstLine="708"/>
              <w:jc w:val="both"/>
              <w:rPr>
                <w:rFonts w:ascii="Times New Roman" w:hAnsi="Times New Roman" w:cs="Times New Roman"/>
                <w:color w:val="000000"/>
                <w:sz w:val="24"/>
                <w:szCs w:val="24"/>
              </w:rPr>
            </w:pPr>
            <w:r w:rsidRPr="00CB4044">
              <w:rPr>
                <w:rFonts w:ascii="Times New Roman" w:hAnsi="Times New Roman" w:cs="Times New Roman"/>
                <w:color w:val="000000"/>
                <w:sz w:val="24"/>
                <w:szCs w:val="24"/>
              </w:rPr>
              <w:t>Zgodnie z § 1 zarządzenia wprowadzono zmiany w zakresie:</w:t>
            </w:r>
          </w:p>
          <w:p w:rsidR="00CB4044" w:rsidRPr="00CB4044" w:rsidRDefault="00CB4044" w:rsidP="00CB4044">
            <w:pPr>
              <w:numPr>
                <w:ilvl w:val="0"/>
                <w:numId w:val="33"/>
              </w:numPr>
              <w:spacing w:line="276" w:lineRule="auto"/>
              <w:ind w:left="567"/>
              <w:jc w:val="both"/>
              <w:rPr>
                <w:rFonts w:ascii="Times New Roman" w:hAnsi="Times New Roman" w:cs="Times New Roman"/>
                <w:color w:val="000000"/>
                <w:sz w:val="24"/>
                <w:szCs w:val="24"/>
              </w:rPr>
            </w:pPr>
            <w:r w:rsidRPr="00CB4044">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CB4044" w:rsidRPr="00CB4044" w:rsidRDefault="00CB4044" w:rsidP="00CB4044">
            <w:pPr>
              <w:numPr>
                <w:ilvl w:val="0"/>
                <w:numId w:val="33"/>
              </w:numPr>
              <w:spacing w:line="276" w:lineRule="auto"/>
              <w:ind w:left="567"/>
              <w:jc w:val="both"/>
              <w:rPr>
                <w:rFonts w:ascii="Times New Roman" w:hAnsi="Times New Roman" w:cs="Times New Roman"/>
                <w:color w:val="000000"/>
                <w:sz w:val="24"/>
                <w:szCs w:val="24"/>
              </w:rPr>
            </w:pPr>
            <w:r w:rsidRPr="00CB4044">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w:t>
            </w:r>
            <w:proofErr w:type="spellStart"/>
            <w:r w:rsidRPr="00CB4044">
              <w:rPr>
                <w:rFonts w:ascii="Times New Roman" w:hAnsi="Times New Roman" w:cs="Times New Roman"/>
                <w:color w:val="000000"/>
                <w:sz w:val="24"/>
                <w:szCs w:val="24"/>
              </w:rPr>
              <w:t>późn</w:t>
            </w:r>
            <w:proofErr w:type="spellEnd"/>
            <w:r w:rsidRPr="00CB4044">
              <w:rPr>
                <w:rFonts w:ascii="Times New Roman" w:hAnsi="Times New Roman" w:cs="Times New Roman"/>
                <w:color w:val="000000"/>
                <w:sz w:val="24"/>
                <w:szCs w:val="24"/>
              </w:rPr>
              <w:t xml:space="preserve">. zm.), oraz dotyczące  finansowania tych świadczeń; </w:t>
            </w:r>
          </w:p>
          <w:p w:rsidR="00CB4044" w:rsidRPr="00CB4044" w:rsidRDefault="00CB4044" w:rsidP="00CB4044">
            <w:pPr>
              <w:numPr>
                <w:ilvl w:val="0"/>
                <w:numId w:val="33"/>
              </w:numPr>
              <w:spacing w:line="276" w:lineRule="auto"/>
              <w:ind w:left="567"/>
              <w:jc w:val="both"/>
              <w:rPr>
                <w:rFonts w:ascii="Times New Roman" w:hAnsi="Times New Roman" w:cs="Times New Roman"/>
                <w:color w:val="000000"/>
                <w:sz w:val="24"/>
                <w:szCs w:val="24"/>
              </w:rPr>
            </w:pPr>
            <w:r w:rsidRPr="00CB4044">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CB4044" w:rsidRPr="00CB4044" w:rsidRDefault="00CB4044" w:rsidP="00CB4044">
            <w:pPr>
              <w:numPr>
                <w:ilvl w:val="0"/>
                <w:numId w:val="33"/>
              </w:numPr>
              <w:spacing w:line="276" w:lineRule="auto"/>
              <w:ind w:left="567"/>
              <w:jc w:val="both"/>
              <w:rPr>
                <w:rFonts w:ascii="Times New Roman" w:hAnsi="Times New Roman" w:cs="Times New Roman"/>
                <w:color w:val="000000"/>
                <w:sz w:val="24"/>
                <w:szCs w:val="24"/>
              </w:rPr>
            </w:pPr>
            <w:r w:rsidRPr="00CB4044">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CB4044" w:rsidRPr="00CB4044" w:rsidRDefault="00CB4044" w:rsidP="00CB4044">
            <w:pPr>
              <w:numPr>
                <w:ilvl w:val="0"/>
                <w:numId w:val="33"/>
              </w:numPr>
              <w:spacing w:line="276" w:lineRule="auto"/>
              <w:ind w:left="567"/>
              <w:jc w:val="both"/>
              <w:rPr>
                <w:rFonts w:ascii="Times New Roman" w:hAnsi="Times New Roman" w:cs="Times New Roman"/>
                <w:color w:val="000000"/>
                <w:sz w:val="24"/>
                <w:szCs w:val="24"/>
              </w:rPr>
            </w:pPr>
            <w:r w:rsidRPr="00CB4044">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CB4044">
              <w:rPr>
                <w:rFonts w:ascii="Times New Roman" w:hAnsi="Times New Roman" w:cs="Times New Roman"/>
                <w:color w:val="000000"/>
                <w:sz w:val="24"/>
                <w:szCs w:val="24"/>
              </w:rPr>
              <w:br/>
              <w:t>z wykorzystaniem systemów teleinformatycznych;</w:t>
            </w:r>
          </w:p>
          <w:p w:rsidR="00CB4044" w:rsidRPr="00CB4044" w:rsidRDefault="00CB4044" w:rsidP="00CB4044">
            <w:pPr>
              <w:numPr>
                <w:ilvl w:val="0"/>
                <w:numId w:val="33"/>
              </w:numPr>
              <w:spacing w:line="276" w:lineRule="auto"/>
              <w:ind w:left="567"/>
              <w:jc w:val="both"/>
              <w:rPr>
                <w:rFonts w:ascii="Times New Roman" w:hAnsi="Times New Roman" w:cs="Times New Roman"/>
                <w:color w:val="000000"/>
                <w:sz w:val="24"/>
                <w:szCs w:val="24"/>
              </w:rPr>
            </w:pPr>
            <w:r w:rsidRPr="00CB4044">
              <w:rPr>
                <w:rFonts w:ascii="Times New Roman" w:hAnsi="Times New Roman" w:cs="Times New Roman"/>
                <w:color w:val="000000"/>
                <w:sz w:val="24"/>
                <w:szCs w:val="24"/>
              </w:rPr>
              <w:t xml:space="preserve">załącznik nr 2 do umowy harmonogram–zasoby, w którym dodano część dotyczącą dostępności </w:t>
            </w:r>
            <w:r w:rsidRPr="00CB4044">
              <w:rPr>
                <w:rFonts w:ascii="Times New Roman" w:hAnsi="Times New Roman" w:cs="Times New Roman"/>
                <w:color w:val="000000"/>
                <w:sz w:val="24"/>
                <w:szCs w:val="24"/>
              </w:rPr>
              <w:lastRenderedPageBreak/>
              <w:t>miejsca udzielania świadczeń (niezbędną przy harmonogramach szczegółowych).</w:t>
            </w:r>
          </w:p>
          <w:p w:rsidR="00CB4044" w:rsidRPr="00CB4044" w:rsidRDefault="00CB4044" w:rsidP="00CB4044">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CB4044" w:rsidRPr="00CB4044" w:rsidRDefault="00CB4044" w:rsidP="00CB4044">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CB4044">
              <w:rPr>
                <w:rFonts w:ascii="Times New Roman" w:eastAsia="Calibri" w:hAnsi="Times New Roman" w:cs="Times New Roman"/>
                <w:b/>
                <w:bCs/>
                <w:sz w:val="24"/>
                <w:szCs w:val="24"/>
                <w:u w:val="single"/>
              </w:rPr>
              <w:t xml:space="preserve">Pełny tekst aktu wraz załącznikami i z uzasadnieniem: </w:t>
            </w:r>
          </w:p>
          <w:p w:rsidR="000261C9" w:rsidRPr="00CB4044" w:rsidRDefault="00CB4044" w:rsidP="00CB4044">
            <w:pPr>
              <w:spacing w:line="276" w:lineRule="auto"/>
              <w:jc w:val="both"/>
              <w:rPr>
                <w:rFonts w:ascii="Times New Roman" w:eastAsia="Times New Roman" w:hAnsi="Times New Roman" w:cs="Times New Roman"/>
                <w:b/>
                <w:sz w:val="24"/>
                <w:szCs w:val="24"/>
                <w:lang w:eastAsia="pl-PL"/>
              </w:rPr>
            </w:pPr>
            <w:hyperlink r:id="rId5" w:history="1">
              <w:r w:rsidRPr="00CB4044">
                <w:rPr>
                  <w:rFonts w:ascii="Times New Roman" w:hAnsi="Times New Roman" w:cs="Times New Roman"/>
                  <w:color w:val="0000FF"/>
                  <w:sz w:val="24"/>
                  <w:szCs w:val="24"/>
                  <w:u w:val="single"/>
                </w:rPr>
                <w:t>https://www.nfz.gov.pl/zarzadzenia-prezesa/zarzadzenia-prezesa-nfz/zarzadzenie-nr-852020dsoz,7190.html</w:t>
              </w:r>
            </w:hyperlink>
          </w:p>
        </w:tc>
      </w:tr>
      <w:tr w:rsidR="000342D4" w:rsidRPr="00EB555B" w:rsidTr="00A90BB5">
        <w:tc>
          <w:tcPr>
            <w:tcW w:w="992" w:type="dxa"/>
          </w:tcPr>
          <w:p w:rsidR="000342D4" w:rsidRPr="00CB4044" w:rsidRDefault="000342D4" w:rsidP="000342D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0342D4" w:rsidRPr="00193D39" w:rsidRDefault="000342D4" w:rsidP="000342D4">
            <w:pPr>
              <w:rPr>
                <w:rFonts w:ascii="Times New Roman" w:hAnsi="Times New Roman" w:cs="Times New Roman"/>
                <w:sz w:val="24"/>
                <w:szCs w:val="24"/>
              </w:rPr>
            </w:pPr>
            <w:r w:rsidRPr="00193D39">
              <w:rPr>
                <w:rFonts w:ascii="Times New Roman" w:hAnsi="Times New Roman" w:cs="Times New Roman"/>
                <w:sz w:val="24"/>
                <w:szCs w:val="24"/>
              </w:rPr>
              <w:t>Komunikat GIS - Wytyczne zamieszczone na stronach poszczególnych ministerstw we współpracy z GIS</w:t>
            </w:r>
          </w:p>
        </w:tc>
        <w:tc>
          <w:tcPr>
            <w:tcW w:w="1134" w:type="dxa"/>
          </w:tcPr>
          <w:p w:rsidR="000342D4" w:rsidRPr="00193D39" w:rsidRDefault="000342D4" w:rsidP="000342D4">
            <w:pPr>
              <w:spacing w:line="276" w:lineRule="auto"/>
              <w:jc w:val="center"/>
              <w:rPr>
                <w:rFonts w:ascii="Times New Roman" w:eastAsia="Times New Roman" w:hAnsi="Times New Roman" w:cs="Times New Roman"/>
                <w:sz w:val="24"/>
                <w:szCs w:val="24"/>
                <w:lang w:eastAsia="pl-PL"/>
              </w:rPr>
            </w:pPr>
            <w:r w:rsidRPr="00193D39">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193D39">
              <w:rPr>
                <w:rFonts w:ascii="Times New Roman" w:eastAsia="Times New Roman" w:hAnsi="Times New Roman" w:cs="Times New Roman"/>
                <w:sz w:val="24"/>
                <w:szCs w:val="24"/>
                <w:lang w:eastAsia="pl-PL"/>
              </w:rPr>
              <w:t>.06.</w:t>
            </w:r>
          </w:p>
          <w:p w:rsidR="000342D4" w:rsidRPr="00193D39" w:rsidRDefault="000342D4" w:rsidP="000342D4">
            <w:pPr>
              <w:spacing w:line="276" w:lineRule="auto"/>
              <w:jc w:val="center"/>
              <w:rPr>
                <w:rFonts w:ascii="Times New Roman" w:eastAsia="Times New Roman" w:hAnsi="Times New Roman" w:cs="Times New Roman"/>
                <w:sz w:val="24"/>
                <w:szCs w:val="24"/>
                <w:lang w:eastAsia="pl-PL"/>
              </w:rPr>
            </w:pPr>
            <w:r w:rsidRPr="00193D39">
              <w:rPr>
                <w:rFonts w:ascii="Times New Roman" w:eastAsia="Times New Roman" w:hAnsi="Times New Roman" w:cs="Times New Roman"/>
                <w:sz w:val="24"/>
                <w:szCs w:val="24"/>
                <w:lang w:eastAsia="pl-PL"/>
              </w:rPr>
              <w:t>2020 r.</w:t>
            </w:r>
          </w:p>
        </w:tc>
        <w:tc>
          <w:tcPr>
            <w:tcW w:w="5670" w:type="dxa"/>
          </w:tcPr>
          <w:p w:rsidR="000342D4" w:rsidRPr="00193D39" w:rsidRDefault="000342D4" w:rsidP="000342D4">
            <w:pPr>
              <w:spacing w:line="276" w:lineRule="auto"/>
              <w:jc w:val="both"/>
              <w:rPr>
                <w:rFonts w:ascii="Times New Roman" w:eastAsia="Times New Roman" w:hAnsi="Times New Roman" w:cs="Times New Roman"/>
                <w:b/>
                <w:sz w:val="24"/>
                <w:szCs w:val="24"/>
                <w:lang w:eastAsia="pl-PL"/>
              </w:rPr>
            </w:pPr>
            <w:hyperlink r:id="rId6" w:history="1">
              <w:r w:rsidRPr="000342D4">
                <w:rPr>
                  <w:color w:val="0000FF"/>
                  <w:u w:val="single"/>
                </w:rPr>
                <w:t>https://gis.gov.pl/aktualnosci/wytyczne-zamieszczone-na-stronach-poszczegolnych-ministerstw-we-wspolpracy-z-gis/</w:t>
              </w:r>
            </w:hyperlink>
          </w:p>
        </w:tc>
      </w:tr>
      <w:tr w:rsidR="000261C9" w:rsidRPr="00EB555B" w:rsidTr="00A90BB5">
        <w:tc>
          <w:tcPr>
            <w:tcW w:w="992" w:type="dxa"/>
          </w:tcPr>
          <w:p w:rsidR="000261C9" w:rsidRPr="006B18EF" w:rsidRDefault="000261C9" w:rsidP="000261C9">
            <w:pPr>
              <w:spacing w:line="276" w:lineRule="auto"/>
              <w:rPr>
                <w:rFonts w:ascii="Times New Roman" w:eastAsia="Times New Roman" w:hAnsi="Times New Roman" w:cs="Times New Roman"/>
                <w:b/>
                <w:sz w:val="24"/>
                <w:szCs w:val="24"/>
                <w:lang w:eastAsia="pl-PL"/>
              </w:rPr>
            </w:pPr>
          </w:p>
        </w:tc>
        <w:tc>
          <w:tcPr>
            <w:tcW w:w="3119" w:type="dxa"/>
          </w:tcPr>
          <w:p w:rsidR="000261C9" w:rsidRPr="00534756" w:rsidRDefault="000261C9" w:rsidP="00534756">
            <w:pPr>
              <w:rPr>
                <w:rFonts w:ascii="Times New Roman" w:hAnsi="Times New Roman" w:cs="Times New Roman"/>
                <w:b/>
                <w:sz w:val="24"/>
                <w:szCs w:val="24"/>
              </w:rPr>
            </w:pPr>
          </w:p>
        </w:tc>
        <w:tc>
          <w:tcPr>
            <w:tcW w:w="1134" w:type="dxa"/>
          </w:tcPr>
          <w:p w:rsidR="000261C9" w:rsidRPr="006B18EF" w:rsidRDefault="000261C9" w:rsidP="000B3B22">
            <w:pPr>
              <w:spacing w:line="276" w:lineRule="auto"/>
              <w:jc w:val="center"/>
              <w:rPr>
                <w:rFonts w:ascii="Times New Roman" w:eastAsia="Times New Roman" w:hAnsi="Times New Roman" w:cs="Times New Roman"/>
                <w:b/>
                <w:sz w:val="24"/>
                <w:szCs w:val="24"/>
                <w:lang w:eastAsia="pl-PL"/>
              </w:rPr>
            </w:pPr>
          </w:p>
        </w:tc>
        <w:tc>
          <w:tcPr>
            <w:tcW w:w="5670" w:type="dxa"/>
          </w:tcPr>
          <w:p w:rsidR="000261C9" w:rsidRPr="006B18EF" w:rsidRDefault="000261C9" w:rsidP="000B3B22">
            <w:pPr>
              <w:spacing w:line="276" w:lineRule="auto"/>
              <w:jc w:val="center"/>
              <w:rPr>
                <w:rFonts w:ascii="Times New Roman" w:eastAsia="Times New Roman" w:hAnsi="Times New Roman" w:cs="Times New Roman"/>
                <w:b/>
                <w:sz w:val="24"/>
                <w:szCs w:val="24"/>
                <w:lang w:eastAsia="pl-PL"/>
              </w:rPr>
            </w:pPr>
          </w:p>
        </w:tc>
      </w:tr>
      <w:tr w:rsidR="00193D39" w:rsidRPr="00EB555B" w:rsidTr="00A90BB5">
        <w:tc>
          <w:tcPr>
            <w:tcW w:w="992" w:type="dxa"/>
          </w:tcPr>
          <w:p w:rsidR="00193D39" w:rsidRPr="006B18EF" w:rsidRDefault="00193D39"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193D39" w:rsidRPr="00193D39" w:rsidRDefault="00193D39" w:rsidP="00534756">
            <w:pPr>
              <w:rPr>
                <w:rFonts w:ascii="Times New Roman" w:hAnsi="Times New Roman" w:cs="Times New Roman"/>
                <w:b/>
                <w:sz w:val="24"/>
                <w:szCs w:val="24"/>
              </w:rPr>
            </w:pPr>
            <w:r w:rsidRPr="00193D39">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1134" w:type="dxa"/>
          </w:tcPr>
          <w:p w:rsidR="00193D39" w:rsidRPr="00193D39" w:rsidRDefault="00193D39" w:rsidP="000B3B22">
            <w:pPr>
              <w:spacing w:line="276" w:lineRule="auto"/>
              <w:jc w:val="center"/>
              <w:rPr>
                <w:rFonts w:ascii="Times New Roman" w:eastAsia="Times New Roman" w:hAnsi="Times New Roman" w:cs="Times New Roman"/>
                <w:sz w:val="24"/>
                <w:szCs w:val="24"/>
                <w:lang w:eastAsia="pl-PL"/>
              </w:rPr>
            </w:pPr>
            <w:r w:rsidRPr="00193D39">
              <w:rPr>
                <w:rFonts w:ascii="Times New Roman" w:eastAsia="Times New Roman" w:hAnsi="Times New Roman" w:cs="Times New Roman"/>
                <w:sz w:val="24"/>
                <w:szCs w:val="24"/>
                <w:lang w:eastAsia="pl-PL"/>
              </w:rPr>
              <w:t>13.06.</w:t>
            </w:r>
          </w:p>
          <w:p w:rsidR="00193D39" w:rsidRPr="00193D39" w:rsidRDefault="00193D39" w:rsidP="000B3B22">
            <w:pPr>
              <w:spacing w:line="276" w:lineRule="auto"/>
              <w:jc w:val="center"/>
              <w:rPr>
                <w:rFonts w:ascii="Times New Roman" w:eastAsia="Times New Roman" w:hAnsi="Times New Roman" w:cs="Times New Roman"/>
                <w:b/>
                <w:sz w:val="24"/>
                <w:szCs w:val="24"/>
                <w:lang w:eastAsia="pl-PL"/>
              </w:rPr>
            </w:pPr>
            <w:r w:rsidRPr="00193D39">
              <w:rPr>
                <w:rFonts w:ascii="Times New Roman" w:eastAsia="Times New Roman" w:hAnsi="Times New Roman" w:cs="Times New Roman"/>
                <w:sz w:val="24"/>
                <w:szCs w:val="24"/>
                <w:lang w:eastAsia="pl-PL"/>
              </w:rPr>
              <w:t>2020 r.</w:t>
            </w:r>
          </w:p>
        </w:tc>
        <w:tc>
          <w:tcPr>
            <w:tcW w:w="5670" w:type="dxa"/>
          </w:tcPr>
          <w:p w:rsidR="00193D39" w:rsidRPr="00193D39" w:rsidRDefault="00193D39" w:rsidP="00193D39">
            <w:pPr>
              <w:spacing w:line="276" w:lineRule="auto"/>
              <w:jc w:val="both"/>
              <w:rPr>
                <w:rFonts w:ascii="Times New Roman" w:eastAsia="Times New Roman" w:hAnsi="Times New Roman" w:cs="Times New Roman"/>
                <w:b/>
                <w:sz w:val="24"/>
                <w:szCs w:val="24"/>
                <w:lang w:eastAsia="pl-PL"/>
              </w:rPr>
            </w:pPr>
            <w:r w:rsidRPr="00193D39">
              <w:rPr>
                <w:rFonts w:ascii="Times New Roman" w:eastAsia="Times New Roman" w:hAnsi="Times New Roman" w:cs="Times New Roman"/>
                <w:b/>
                <w:sz w:val="24"/>
                <w:szCs w:val="24"/>
                <w:lang w:eastAsia="pl-PL"/>
              </w:rPr>
              <w:t>Tekst aktu z załącznikiem w postaci produktów zagrożonych brakiem dostępności:</w:t>
            </w:r>
          </w:p>
          <w:p w:rsidR="00193D39" w:rsidRPr="00193D39" w:rsidRDefault="000261C9" w:rsidP="00193D39">
            <w:pPr>
              <w:spacing w:line="276" w:lineRule="auto"/>
              <w:jc w:val="both"/>
              <w:rPr>
                <w:rFonts w:ascii="Times New Roman" w:eastAsia="Times New Roman" w:hAnsi="Times New Roman" w:cs="Times New Roman"/>
                <w:b/>
                <w:sz w:val="24"/>
                <w:szCs w:val="24"/>
                <w:lang w:eastAsia="pl-PL"/>
              </w:rPr>
            </w:pPr>
            <w:hyperlink r:id="rId7" w:history="1">
              <w:r w:rsidR="00193D39" w:rsidRPr="00193D39">
                <w:rPr>
                  <w:rFonts w:ascii="Times New Roman" w:hAnsi="Times New Roman" w:cs="Times New Roman"/>
                  <w:color w:val="0000FF"/>
                  <w:sz w:val="24"/>
                  <w:szCs w:val="24"/>
                  <w:u w:val="single"/>
                </w:rPr>
                <w:t>http://dziennikmz.mz.gov.pl/api/DUM_MZ/2020/43/journal/6146</w:t>
              </w:r>
            </w:hyperlink>
          </w:p>
        </w:tc>
      </w:tr>
      <w:tr w:rsidR="00811DB6" w:rsidRPr="00EB555B" w:rsidTr="00A90BB5">
        <w:tc>
          <w:tcPr>
            <w:tcW w:w="992" w:type="dxa"/>
          </w:tcPr>
          <w:p w:rsidR="00811DB6" w:rsidRDefault="00811DB6"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811DB6" w:rsidRPr="00811DB6" w:rsidRDefault="00811DB6" w:rsidP="00534756">
            <w:pPr>
              <w:rPr>
                <w:rFonts w:ascii="Times New Roman" w:hAnsi="Times New Roman" w:cs="Times New Roman"/>
                <w:sz w:val="24"/>
                <w:szCs w:val="24"/>
              </w:rPr>
            </w:pPr>
            <w:r w:rsidRPr="00811DB6">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1134" w:type="dxa"/>
          </w:tcPr>
          <w:p w:rsidR="00811DB6" w:rsidRDefault="00811DB6" w:rsidP="000B3B22">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12.06.</w:t>
            </w:r>
          </w:p>
          <w:p w:rsidR="00811DB6" w:rsidRPr="00193D39" w:rsidRDefault="00811DB6" w:rsidP="000B3B22">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811DB6" w:rsidRDefault="00811DB6" w:rsidP="00193D39">
            <w:pPr>
              <w:spacing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Pełny tekst aktu z listą podmiotów:</w:t>
            </w:r>
          </w:p>
          <w:p w:rsidR="00811DB6" w:rsidRPr="00193D39" w:rsidRDefault="000261C9" w:rsidP="00193D39">
            <w:pPr>
              <w:spacing w:line="276" w:lineRule="auto"/>
              <w:jc w:val="both"/>
              <w:rPr>
                <w:rFonts w:ascii="Times New Roman" w:eastAsia="Times New Roman" w:hAnsi="Times New Roman" w:cs="Times New Roman"/>
                <w:b/>
                <w:sz w:val="24"/>
                <w:szCs w:val="24"/>
                <w:lang w:eastAsia="pl-PL"/>
              </w:rPr>
            </w:pPr>
            <w:hyperlink r:id="rId8" w:history="1">
              <w:r w:rsidR="00811DB6" w:rsidRPr="00811DB6">
                <w:rPr>
                  <w:color w:val="0000FF"/>
                  <w:u w:val="single"/>
                </w:rPr>
                <w:t>https://edziennik.mazowieckie.pl/legalact/2020/6608/</w:t>
              </w:r>
            </w:hyperlink>
          </w:p>
        </w:tc>
      </w:tr>
      <w:tr w:rsidR="00193D39" w:rsidRPr="00EB555B" w:rsidTr="00A90BB5">
        <w:tc>
          <w:tcPr>
            <w:tcW w:w="992" w:type="dxa"/>
          </w:tcPr>
          <w:p w:rsidR="00193D39" w:rsidRDefault="00811DB6"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00193D39">
              <w:rPr>
                <w:rFonts w:ascii="Times New Roman" w:eastAsia="Times New Roman" w:hAnsi="Times New Roman" w:cs="Times New Roman"/>
                <w:b/>
                <w:sz w:val="24"/>
                <w:szCs w:val="24"/>
                <w:lang w:eastAsia="pl-PL"/>
              </w:rPr>
              <w:t>.</w:t>
            </w:r>
          </w:p>
        </w:tc>
        <w:tc>
          <w:tcPr>
            <w:tcW w:w="3119" w:type="dxa"/>
          </w:tcPr>
          <w:p w:rsidR="00193D39" w:rsidRPr="00193D39" w:rsidRDefault="00193D39" w:rsidP="00534756">
            <w:pPr>
              <w:rPr>
                <w:rFonts w:ascii="Times New Roman" w:hAnsi="Times New Roman" w:cs="Times New Roman"/>
                <w:sz w:val="24"/>
                <w:szCs w:val="24"/>
              </w:rPr>
            </w:pPr>
            <w:r w:rsidRPr="00193D39">
              <w:rPr>
                <w:rFonts w:ascii="Times New Roman" w:hAnsi="Times New Roman" w:cs="Times New Roman"/>
                <w:sz w:val="24"/>
                <w:szCs w:val="24"/>
              </w:rPr>
              <w:t>Komunikat GIS - Wytyczne zamieszczone na stronach poszczególnych ministerstw we współpracy z GIS</w:t>
            </w:r>
          </w:p>
        </w:tc>
        <w:tc>
          <w:tcPr>
            <w:tcW w:w="1134" w:type="dxa"/>
          </w:tcPr>
          <w:p w:rsidR="00193D39" w:rsidRPr="00193D39" w:rsidRDefault="00193D39" w:rsidP="000B3B22">
            <w:pPr>
              <w:spacing w:line="276" w:lineRule="auto"/>
              <w:jc w:val="center"/>
              <w:rPr>
                <w:rFonts w:ascii="Times New Roman" w:eastAsia="Times New Roman" w:hAnsi="Times New Roman" w:cs="Times New Roman"/>
                <w:sz w:val="24"/>
                <w:szCs w:val="24"/>
                <w:lang w:eastAsia="pl-PL"/>
              </w:rPr>
            </w:pPr>
            <w:r w:rsidRPr="00193D39">
              <w:rPr>
                <w:rFonts w:ascii="Times New Roman" w:eastAsia="Times New Roman" w:hAnsi="Times New Roman" w:cs="Times New Roman"/>
                <w:sz w:val="24"/>
                <w:szCs w:val="24"/>
                <w:lang w:eastAsia="pl-PL"/>
              </w:rPr>
              <w:t>12.06.</w:t>
            </w:r>
          </w:p>
          <w:p w:rsidR="00193D39" w:rsidRPr="00193D39" w:rsidRDefault="00193D39" w:rsidP="000B3B22">
            <w:pPr>
              <w:spacing w:line="276" w:lineRule="auto"/>
              <w:jc w:val="center"/>
              <w:rPr>
                <w:rFonts w:ascii="Times New Roman" w:eastAsia="Times New Roman" w:hAnsi="Times New Roman" w:cs="Times New Roman"/>
                <w:sz w:val="24"/>
                <w:szCs w:val="24"/>
                <w:lang w:eastAsia="pl-PL"/>
              </w:rPr>
            </w:pPr>
            <w:r w:rsidRPr="00193D39">
              <w:rPr>
                <w:rFonts w:ascii="Times New Roman" w:eastAsia="Times New Roman" w:hAnsi="Times New Roman" w:cs="Times New Roman"/>
                <w:sz w:val="24"/>
                <w:szCs w:val="24"/>
                <w:lang w:eastAsia="pl-PL"/>
              </w:rPr>
              <w:t>2020 r.</w:t>
            </w:r>
          </w:p>
        </w:tc>
        <w:tc>
          <w:tcPr>
            <w:tcW w:w="5670" w:type="dxa"/>
          </w:tcPr>
          <w:p w:rsidR="00193D39" w:rsidRPr="00193D39" w:rsidRDefault="000261C9" w:rsidP="00193D39">
            <w:pPr>
              <w:spacing w:line="276" w:lineRule="auto"/>
              <w:jc w:val="both"/>
              <w:rPr>
                <w:rFonts w:ascii="Times New Roman" w:eastAsia="Times New Roman" w:hAnsi="Times New Roman" w:cs="Times New Roman"/>
                <w:b/>
                <w:sz w:val="24"/>
                <w:szCs w:val="24"/>
                <w:lang w:eastAsia="pl-PL"/>
              </w:rPr>
            </w:pPr>
            <w:hyperlink r:id="rId9" w:history="1">
              <w:r w:rsidR="00193D39" w:rsidRPr="00193D39">
                <w:rPr>
                  <w:rFonts w:ascii="Times New Roman" w:hAnsi="Times New Roman" w:cs="Times New Roman"/>
                  <w:color w:val="0000FF"/>
                  <w:sz w:val="24"/>
                  <w:szCs w:val="24"/>
                  <w:u w:val="single"/>
                </w:rPr>
                <w:t>https://gis.gov.pl/aktualnosci/wytyczne-zamieszczone-na-stronach-poszczegolnych-ministerstw-we-wspolpracy-z-gis/</w:t>
              </w:r>
            </w:hyperlink>
          </w:p>
        </w:tc>
      </w:tr>
      <w:tr w:rsidR="00193D39" w:rsidRPr="00EB555B" w:rsidTr="00A90BB5">
        <w:tc>
          <w:tcPr>
            <w:tcW w:w="992" w:type="dxa"/>
          </w:tcPr>
          <w:p w:rsidR="00193D39" w:rsidRPr="006B18EF" w:rsidRDefault="00193D39" w:rsidP="000B3B22">
            <w:pPr>
              <w:spacing w:line="276" w:lineRule="auto"/>
              <w:jc w:val="center"/>
              <w:rPr>
                <w:rFonts w:ascii="Times New Roman" w:eastAsia="Times New Roman" w:hAnsi="Times New Roman" w:cs="Times New Roman"/>
                <w:b/>
                <w:sz w:val="24"/>
                <w:szCs w:val="24"/>
                <w:lang w:eastAsia="pl-PL"/>
              </w:rPr>
            </w:pPr>
          </w:p>
        </w:tc>
        <w:tc>
          <w:tcPr>
            <w:tcW w:w="3119" w:type="dxa"/>
          </w:tcPr>
          <w:p w:rsidR="00193D39" w:rsidRPr="00534756" w:rsidRDefault="00193D39" w:rsidP="00534756">
            <w:pPr>
              <w:rPr>
                <w:rFonts w:ascii="Times New Roman" w:hAnsi="Times New Roman" w:cs="Times New Roman"/>
                <w:b/>
                <w:sz w:val="24"/>
                <w:szCs w:val="24"/>
              </w:rPr>
            </w:pPr>
          </w:p>
        </w:tc>
        <w:tc>
          <w:tcPr>
            <w:tcW w:w="1134" w:type="dxa"/>
          </w:tcPr>
          <w:p w:rsidR="00193D39" w:rsidRPr="006B18EF" w:rsidRDefault="00193D39" w:rsidP="000B3B22">
            <w:pPr>
              <w:spacing w:line="276" w:lineRule="auto"/>
              <w:jc w:val="center"/>
              <w:rPr>
                <w:rFonts w:ascii="Times New Roman" w:eastAsia="Times New Roman" w:hAnsi="Times New Roman" w:cs="Times New Roman"/>
                <w:b/>
                <w:sz w:val="24"/>
                <w:szCs w:val="24"/>
                <w:lang w:eastAsia="pl-PL"/>
              </w:rPr>
            </w:pPr>
          </w:p>
        </w:tc>
        <w:tc>
          <w:tcPr>
            <w:tcW w:w="5670" w:type="dxa"/>
          </w:tcPr>
          <w:p w:rsidR="00193D39" w:rsidRPr="006B18EF" w:rsidRDefault="00193D39" w:rsidP="000B3B22">
            <w:pPr>
              <w:spacing w:line="276" w:lineRule="auto"/>
              <w:jc w:val="center"/>
              <w:rPr>
                <w:rFonts w:ascii="Times New Roman" w:eastAsia="Times New Roman" w:hAnsi="Times New Roman" w:cs="Times New Roman"/>
                <w:b/>
                <w:sz w:val="24"/>
                <w:szCs w:val="24"/>
                <w:lang w:eastAsia="pl-PL"/>
              </w:rPr>
            </w:pPr>
          </w:p>
        </w:tc>
      </w:tr>
      <w:tr w:rsidR="00A62595" w:rsidRPr="00EB555B" w:rsidTr="00A90BB5">
        <w:tc>
          <w:tcPr>
            <w:tcW w:w="992" w:type="dxa"/>
          </w:tcPr>
          <w:p w:rsidR="00A62595" w:rsidRPr="00A62595" w:rsidRDefault="00A62595" w:rsidP="000B3B22">
            <w:pPr>
              <w:spacing w:line="276" w:lineRule="auto"/>
              <w:jc w:val="center"/>
              <w:rPr>
                <w:rFonts w:ascii="Times New Roman" w:eastAsia="Times New Roman" w:hAnsi="Times New Roman" w:cs="Times New Roman"/>
                <w:b/>
                <w:sz w:val="24"/>
                <w:szCs w:val="24"/>
                <w:lang w:eastAsia="pl-PL"/>
              </w:rPr>
            </w:pPr>
            <w:r w:rsidRPr="00A62595">
              <w:rPr>
                <w:rFonts w:ascii="Times New Roman" w:eastAsia="Times New Roman" w:hAnsi="Times New Roman" w:cs="Times New Roman"/>
                <w:b/>
                <w:sz w:val="24"/>
                <w:szCs w:val="24"/>
                <w:lang w:eastAsia="pl-PL"/>
              </w:rPr>
              <w:t>1.</w:t>
            </w:r>
          </w:p>
        </w:tc>
        <w:tc>
          <w:tcPr>
            <w:tcW w:w="3119" w:type="dxa"/>
          </w:tcPr>
          <w:p w:rsidR="00A62595" w:rsidRPr="00A62595" w:rsidRDefault="00A62595" w:rsidP="00534756">
            <w:pPr>
              <w:rPr>
                <w:rFonts w:ascii="Times New Roman" w:hAnsi="Times New Roman" w:cs="Times New Roman"/>
                <w:b/>
                <w:sz w:val="24"/>
                <w:szCs w:val="24"/>
              </w:rPr>
            </w:pPr>
            <w:r w:rsidRPr="00A62595">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1134" w:type="dxa"/>
          </w:tcPr>
          <w:p w:rsidR="00A62595" w:rsidRPr="00A62595" w:rsidRDefault="00A62595" w:rsidP="000B3B22">
            <w:pPr>
              <w:spacing w:line="276" w:lineRule="auto"/>
              <w:jc w:val="center"/>
              <w:rPr>
                <w:rFonts w:ascii="Times New Roman" w:eastAsia="Times New Roman" w:hAnsi="Times New Roman" w:cs="Times New Roman"/>
                <w:sz w:val="24"/>
                <w:szCs w:val="24"/>
                <w:lang w:eastAsia="pl-PL"/>
              </w:rPr>
            </w:pPr>
            <w:r w:rsidRPr="00A62595">
              <w:rPr>
                <w:rFonts w:ascii="Times New Roman" w:eastAsia="Times New Roman" w:hAnsi="Times New Roman" w:cs="Times New Roman"/>
                <w:sz w:val="24"/>
                <w:szCs w:val="24"/>
                <w:lang w:eastAsia="pl-PL"/>
              </w:rPr>
              <w:t>13.06.</w:t>
            </w:r>
          </w:p>
          <w:p w:rsidR="00A62595" w:rsidRPr="00A62595" w:rsidRDefault="00A62595" w:rsidP="000B3B22">
            <w:pPr>
              <w:spacing w:line="276" w:lineRule="auto"/>
              <w:jc w:val="center"/>
              <w:rPr>
                <w:rFonts w:ascii="Times New Roman" w:eastAsia="Times New Roman" w:hAnsi="Times New Roman" w:cs="Times New Roman"/>
                <w:b/>
                <w:sz w:val="24"/>
                <w:szCs w:val="24"/>
                <w:lang w:eastAsia="pl-PL"/>
              </w:rPr>
            </w:pPr>
            <w:r w:rsidRPr="00A62595">
              <w:rPr>
                <w:rFonts w:ascii="Times New Roman" w:eastAsia="Times New Roman" w:hAnsi="Times New Roman" w:cs="Times New Roman"/>
                <w:sz w:val="24"/>
                <w:szCs w:val="24"/>
                <w:lang w:eastAsia="pl-PL"/>
              </w:rPr>
              <w:t>2020r.</w:t>
            </w:r>
            <w:r w:rsidRPr="00A62595">
              <w:rPr>
                <w:rFonts w:ascii="Times New Roman" w:eastAsia="Times New Roman" w:hAnsi="Times New Roman" w:cs="Times New Roman"/>
                <w:b/>
                <w:sz w:val="24"/>
                <w:szCs w:val="24"/>
                <w:lang w:eastAsia="pl-PL"/>
              </w:rPr>
              <w:t xml:space="preserve"> </w:t>
            </w:r>
          </w:p>
        </w:tc>
        <w:tc>
          <w:tcPr>
            <w:tcW w:w="5670" w:type="dxa"/>
          </w:tcPr>
          <w:p w:rsidR="00A62595" w:rsidRDefault="00A62595" w:rsidP="00A62595">
            <w:pPr>
              <w:spacing w:line="276" w:lineRule="auto"/>
              <w:jc w:val="both"/>
              <w:rPr>
                <w:rFonts w:ascii="Times New Roman" w:hAnsi="Times New Roman" w:cs="Times New Roman"/>
                <w:sz w:val="24"/>
                <w:szCs w:val="24"/>
              </w:rPr>
            </w:pPr>
            <w:r w:rsidRPr="00A62595">
              <w:rPr>
                <w:rFonts w:ascii="Times New Roman" w:hAnsi="Times New Roman" w:cs="Times New Roman"/>
                <w:sz w:val="24"/>
                <w:szCs w:val="24"/>
              </w:rPr>
              <w:t xml:space="preserve">w § 10: </w:t>
            </w:r>
          </w:p>
          <w:p w:rsidR="00A62595" w:rsidRPr="00A62595" w:rsidRDefault="00A62595" w:rsidP="00A62595">
            <w:pPr>
              <w:spacing w:line="276" w:lineRule="auto"/>
              <w:jc w:val="both"/>
              <w:rPr>
                <w:rFonts w:ascii="Times New Roman" w:hAnsi="Times New Roman" w:cs="Times New Roman"/>
                <w:sz w:val="24"/>
                <w:szCs w:val="24"/>
              </w:rPr>
            </w:pPr>
            <w:r w:rsidRPr="00A62595">
              <w:rPr>
                <w:rFonts w:ascii="Times New Roman" w:hAnsi="Times New Roman" w:cs="Times New Roman"/>
                <w:sz w:val="24"/>
                <w:szCs w:val="24"/>
              </w:rPr>
              <w:t xml:space="preserve">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w:t>
            </w:r>
            <w:r w:rsidRPr="00A62595">
              <w:rPr>
                <w:rFonts w:ascii="Times New Roman" w:hAnsi="Times New Roman" w:cs="Times New Roman"/>
                <w:sz w:val="24"/>
                <w:szCs w:val="24"/>
              </w:rPr>
              <w:lastRenderedPageBreak/>
              <w:t>o świadczeniach opieki zdrowotnej finansowanych ze środków publicznych.”,</w:t>
            </w:r>
          </w:p>
          <w:p w:rsidR="00A62595" w:rsidRDefault="00A62595" w:rsidP="00A62595">
            <w:pPr>
              <w:spacing w:line="276" w:lineRule="auto"/>
              <w:jc w:val="both"/>
              <w:rPr>
                <w:rFonts w:ascii="Times New Roman" w:eastAsia="Times New Roman" w:hAnsi="Times New Roman" w:cs="Times New Roman"/>
                <w:b/>
                <w:sz w:val="24"/>
                <w:szCs w:val="24"/>
                <w:lang w:eastAsia="pl-PL"/>
              </w:rPr>
            </w:pPr>
          </w:p>
          <w:p w:rsidR="00A62595" w:rsidRDefault="00A62595" w:rsidP="00A62595">
            <w:pPr>
              <w:spacing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Pełny tekst aktu:</w:t>
            </w:r>
          </w:p>
          <w:p w:rsidR="00A62595" w:rsidRPr="00A62595" w:rsidRDefault="000261C9" w:rsidP="00A62595">
            <w:pPr>
              <w:spacing w:line="276" w:lineRule="auto"/>
              <w:jc w:val="both"/>
              <w:rPr>
                <w:rFonts w:ascii="Times New Roman" w:eastAsia="Times New Roman" w:hAnsi="Times New Roman" w:cs="Times New Roman"/>
                <w:b/>
                <w:sz w:val="24"/>
                <w:szCs w:val="24"/>
                <w:lang w:eastAsia="pl-PL"/>
              </w:rPr>
            </w:pPr>
            <w:hyperlink r:id="rId10" w:history="1">
              <w:r w:rsidR="00A62595" w:rsidRPr="00A62595">
                <w:rPr>
                  <w:color w:val="0000FF"/>
                  <w:u w:val="single"/>
                </w:rPr>
                <w:t>http://dziennikustaw.gov.pl/D2020000103101.pdf</w:t>
              </w:r>
            </w:hyperlink>
          </w:p>
        </w:tc>
      </w:tr>
      <w:tr w:rsidR="00A62595" w:rsidRPr="00EB555B" w:rsidTr="00A90BB5">
        <w:tc>
          <w:tcPr>
            <w:tcW w:w="992" w:type="dxa"/>
          </w:tcPr>
          <w:p w:rsidR="00A62595" w:rsidRPr="006B18EF" w:rsidRDefault="00A62595" w:rsidP="000B3B22">
            <w:pPr>
              <w:spacing w:line="276" w:lineRule="auto"/>
              <w:jc w:val="center"/>
              <w:rPr>
                <w:rFonts w:ascii="Times New Roman" w:eastAsia="Times New Roman" w:hAnsi="Times New Roman" w:cs="Times New Roman"/>
                <w:b/>
                <w:sz w:val="24"/>
                <w:szCs w:val="24"/>
                <w:lang w:eastAsia="pl-PL"/>
              </w:rPr>
            </w:pPr>
          </w:p>
        </w:tc>
        <w:tc>
          <w:tcPr>
            <w:tcW w:w="3119" w:type="dxa"/>
          </w:tcPr>
          <w:p w:rsidR="00A62595" w:rsidRPr="00534756" w:rsidRDefault="00A62595" w:rsidP="00534756">
            <w:pPr>
              <w:rPr>
                <w:rFonts w:ascii="Times New Roman" w:hAnsi="Times New Roman" w:cs="Times New Roman"/>
                <w:b/>
                <w:sz w:val="24"/>
                <w:szCs w:val="24"/>
              </w:rPr>
            </w:pPr>
          </w:p>
        </w:tc>
        <w:tc>
          <w:tcPr>
            <w:tcW w:w="1134" w:type="dxa"/>
          </w:tcPr>
          <w:p w:rsidR="00A62595" w:rsidRPr="006B18EF" w:rsidRDefault="00A62595" w:rsidP="000B3B22">
            <w:pPr>
              <w:spacing w:line="276" w:lineRule="auto"/>
              <w:jc w:val="center"/>
              <w:rPr>
                <w:rFonts w:ascii="Times New Roman" w:eastAsia="Times New Roman" w:hAnsi="Times New Roman" w:cs="Times New Roman"/>
                <w:b/>
                <w:sz w:val="24"/>
                <w:szCs w:val="24"/>
                <w:lang w:eastAsia="pl-PL"/>
              </w:rPr>
            </w:pPr>
          </w:p>
        </w:tc>
        <w:tc>
          <w:tcPr>
            <w:tcW w:w="5670" w:type="dxa"/>
          </w:tcPr>
          <w:p w:rsidR="00A62595" w:rsidRPr="006B18EF" w:rsidRDefault="00A62595" w:rsidP="000B3B22">
            <w:pPr>
              <w:spacing w:line="276" w:lineRule="auto"/>
              <w:jc w:val="center"/>
              <w:rPr>
                <w:rFonts w:ascii="Times New Roman" w:eastAsia="Times New Roman" w:hAnsi="Times New Roman" w:cs="Times New Roman"/>
                <w:b/>
                <w:sz w:val="24"/>
                <w:szCs w:val="24"/>
                <w:lang w:eastAsia="pl-PL"/>
              </w:rPr>
            </w:pPr>
          </w:p>
        </w:tc>
      </w:tr>
      <w:tr w:rsidR="00150A43" w:rsidRPr="00EB555B" w:rsidTr="00A90BB5">
        <w:tc>
          <w:tcPr>
            <w:tcW w:w="992" w:type="dxa"/>
          </w:tcPr>
          <w:p w:rsidR="00150A43" w:rsidRPr="006B18EF" w:rsidRDefault="00150A43"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150A43" w:rsidRPr="00DF0A0E" w:rsidRDefault="00150A43" w:rsidP="00DF0A0E">
            <w:pPr>
              <w:rPr>
                <w:rFonts w:ascii="Times New Roman" w:hAnsi="Times New Roman" w:cs="Times New Roman"/>
                <w:sz w:val="24"/>
                <w:szCs w:val="24"/>
              </w:rPr>
            </w:pPr>
            <w:r w:rsidRPr="00DF0A0E">
              <w:rPr>
                <w:rFonts w:ascii="Times New Roman" w:hAnsi="Times New Roman" w:cs="Times New Roman"/>
                <w:sz w:val="24"/>
                <w:szCs w:val="24"/>
              </w:rPr>
              <w:t>Zarządzenie Prezesa NFZ nr 84/2020/DSOZ</w:t>
            </w:r>
          </w:p>
          <w:p w:rsidR="00150A43" w:rsidRPr="00DF0A0E" w:rsidRDefault="00150A43" w:rsidP="00DF0A0E">
            <w:pPr>
              <w:rPr>
                <w:rFonts w:ascii="Times New Roman" w:hAnsi="Times New Roman" w:cs="Times New Roman"/>
                <w:sz w:val="24"/>
                <w:szCs w:val="24"/>
              </w:rPr>
            </w:pPr>
            <w:r w:rsidRPr="00DF0A0E">
              <w:rPr>
                <w:rFonts w:ascii="Times New Roman" w:hAnsi="Times New Roman" w:cs="Times New Roman"/>
                <w:sz w:val="24"/>
                <w:szCs w:val="24"/>
              </w:rPr>
              <w:t>Z 10 czerwca 2020 r.</w:t>
            </w:r>
          </w:p>
          <w:p w:rsidR="00150A43" w:rsidRPr="00DF0A0E" w:rsidRDefault="00150A43" w:rsidP="00DF0A0E">
            <w:pPr>
              <w:rPr>
                <w:rFonts w:ascii="Times New Roman" w:hAnsi="Times New Roman" w:cs="Times New Roman"/>
                <w:sz w:val="24"/>
                <w:szCs w:val="24"/>
              </w:rPr>
            </w:pPr>
            <w:r w:rsidRPr="00DF0A0E">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150A43" w:rsidRPr="00DF0A0E" w:rsidRDefault="00150A43" w:rsidP="00DF0A0E">
            <w:pPr>
              <w:rPr>
                <w:rFonts w:ascii="Times New Roman" w:hAnsi="Times New Roman" w:cs="Times New Roman"/>
                <w:sz w:val="24"/>
                <w:szCs w:val="24"/>
              </w:rPr>
            </w:pPr>
          </w:p>
        </w:tc>
        <w:tc>
          <w:tcPr>
            <w:tcW w:w="1134" w:type="dxa"/>
          </w:tcPr>
          <w:p w:rsidR="00150A43" w:rsidRPr="00DF0A0E" w:rsidRDefault="00150A43" w:rsidP="00DF0A0E">
            <w:pPr>
              <w:rPr>
                <w:rFonts w:ascii="Times New Roman" w:hAnsi="Times New Roman" w:cs="Times New Roman"/>
                <w:sz w:val="24"/>
                <w:szCs w:val="24"/>
              </w:rPr>
            </w:pPr>
            <w:r w:rsidRPr="00DF0A0E">
              <w:rPr>
                <w:rFonts w:ascii="Times New Roman" w:hAnsi="Times New Roman" w:cs="Times New Roman"/>
                <w:sz w:val="24"/>
                <w:szCs w:val="24"/>
              </w:rPr>
              <w:t>11.06.</w:t>
            </w:r>
          </w:p>
          <w:p w:rsidR="00150A43" w:rsidRPr="00DF0A0E" w:rsidRDefault="00150A43" w:rsidP="00DF0A0E">
            <w:pPr>
              <w:rPr>
                <w:rFonts w:ascii="Times New Roman" w:hAnsi="Times New Roman" w:cs="Times New Roman"/>
                <w:sz w:val="24"/>
                <w:szCs w:val="24"/>
              </w:rPr>
            </w:pPr>
            <w:r w:rsidRPr="00DF0A0E">
              <w:rPr>
                <w:rFonts w:ascii="Times New Roman" w:hAnsi="Times New Roman" w:cs="Times New Roman"/>
                <w:sz w:val="24"/>
                <w:szCs w:val="24"/>
              </w:rPr>
              <w:t>2020 r.</w:t>
            </w:r>
          </w:p>
        </w:tc>
        <w:tc>
          <w:tcPr>
            <w:tcW w:w="5670" w:type="dxa"/>
          </w:tcPr>
          <w:p w:rsidR="00150A43" w:rsidRPr="00DF0A0E" w:rsidRDefault="00150A43" w:rsidP="00DF0A0E">
            <w:pPr>
              <w:rPr>
                <w:rFonts w:ascii="Times New Roman" w:hAnsi="Times New Roman" w:cs="Times New Roman"/>
                <w:b/>
                <w:sz w:val="24"/>
                <w:szCs w:val="24"/>
              </w:rPr>
            </w:pPr>
            <w:r w:rsidRPr="00DF0A0E">
              <w:rPr>
                <w:rFonts w:ascii="Times New Roman" w:hAnsi="Times New Roman" w:cs="Times New Roman"/>
                <w:b/>
                <w:sz w:val="24"/>
                <w:szCs w:val="24"/>
              </w:rPr>
              <w:t>Wyciąg z treści aktu:</w:t>
            </w:r>
          </w:p>
          <w:p w:rsidR="00150A43" w:rsidRPr="00DF0A0E" w:rsidRDefault="00150A43" w:rsidP="00DF0A0E">
            <w:pPr>
              <w:rPr>
                <w:rFonts w:ascii="Times New Roman" w:hAnsi="Times New Roman" w:cs="Times New Roman"/>
                <w:sz w:val="24"/>
                <w:szCs w:val="24"/>
              </w:rPr>
            </w:pPr>
            <w:r w:rsidRPr="00DF0A0E">
              <w:rPr>
                <w:rFonts w:ascii="Times New Roman" w:hAnsi="Times New Roman" w:cs="Times New Roman"/>
                <w:sz w:val="24"/>
                <w:szCs w:val="24"/>
              </w:rPr>
              <w:t>Nowe kategorie podmiotów objętych testami:</w:t>
            </w:r>
          </w:p>
          <w:p w:rsidR="00150A43" w:rsidRPr="00DF0A0E" w:rsidRDefault="00DF0A0E" w:rsidP="00DF0A0E">
            <w:pPr>
              <w:rPr>
                <w:rFonts w:ascii="Times New Roman" w:hAnsi="Times New Roman" w:cs="Times New Roman"/>
                <w:sz w:val="24"/>
                <w:szCs w:val="24"/>
              </w:rPr>
            </w:pPr>
            <w:r w:rsidRPr="00DF0A0E">
              <w:rPr>
                <w:rFonts w:ascii="Times New Roman" w:hAnsi="Times New Roman" w:cs="Times New Roman"/>
                <w:sz w:val="24"/>
                <w:szCs w:val="24"/>
              </w:rPr>
              <w:t>-</w:t>
            </w:r>
            <w:r w:rsidR="00150A43" w:rsidRPr="00DF0A0E">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r w:rsidRPr="00DF0A0E">
              <w:rPr>
                <w:rFonts w:ascii="Times New Roman" w:hAnsi="Times New Roman" w:cs="Times New Roman"/>
                <w:sz w:val="24"/>
                <w:szCs w:val="24"/>
              </w:rPr>
              <w:t>,</w:t>
            </w:r>
          </w:p>
          <w:p w:rsidR="00150A43" w:rsidRPr="00DF0A0E" w:rsidRDefault="00DF0A0E" w:rsidP="00DF0A0E">
            <w:pPr>
              <w:rPr>
                <w:rFonts w:ascii="Times New Roman" w:hAnsi="Times New Roman" w:cs="Times New Roman"/>
                <w:sz w:val="24"/>
                <w:szCs w:val="24"/>
              </w:rPr>
            </w:pPr>
            <w:r w:rsidRPr="00DF0A0E">
              <w:rPr>
                <w:rFonts w:ascii="Times New Roman" w:hAnsi="Times New Roman" w:cs="Times New Roman"/>
                <w:sz w:val="24"/>
                <w:szCs w:val="24"/>
              </w:rPr>
              <w:t>-</w:t>
            </w:r>
            <w:r w:rsidR="00150A43" w:rsidRPr="00DF0A0E">
              <w:rPr>
                <w:rFonts w:ascii="Times New Roman" w:hAnsi="Times New Roman" w:cs="Times New Roman"/>
                <w:sz w:val="24"/>
                <w:szCs w:val="24"/>
              </w:rPr>
              <w:t>osoby inne niż wymienione w Zarządzeniu pierwotnym, którym zlecono wykonanie testu diagnostycznego w kierunku SARS-CoV-2, za pośrednictwem systemu informatycznego udostępnionego przez jednostkę podległą ministrowi właściwemu do spraw zdrowia, właściwą w zakresie systemów informa</w:t>
            </w:r>
            <w:r w:rsidRPr="00DF0A0E">
              <w:rPr>
                <w:rFonts w:ascii="Times New Roman" w:hAnsi="Times New Roman" w:cs="Times New Roman"/>
                <w:sz w:val="24"/>
                <w:szCs w:val="24"/>
              </w:rPr>
              <w:t>cyjnych ochrony zdrowia</w:t>
            </w:r>
            <w:r w:rsidR="00150A43" w:rsidRPr="00DF0A0E">
              <w:rPr>
                <w:rFonts w:ascii="Times New Roman" w:hAnsi="Times New Roman" w:cs="Times New Roman"/>
                <w:sz w:val="24"/>
                <w:szCs w:val="24"/>
              </w:rPr>
              <w:t>;</w:t>
            </w:r>
          </w:p>
          <w:p w:rsidR="00150A43" w:rsidRPr="00DF0A0E" w:rsidRDefault="00150A43" w:rsidP="00DF0A0E">
            <w:pPr>
              <w:rPr>
                <w:rFonts w:ascii="Times New Roman" w:hAnsi="Times New Roman" w:cs="Times New Roman"/>
                <w:sz w:val="24"/>
                <w:szCs w:val="24"/>
              </w:rPr>
            </w:pPr>
          </w:p>
          <w:p w:rsidR="00DF0A0E" w:rsidRPr="00DF0A0E" w:rsidRDefault="00DF0A0E" w:rsidP="00DF0A0E">
            <w:pPr>
              <w:rPr>
                <w:rFonts w:ascii="Times New Roman" w:hAnsi="Times New Roman" w:cs="Times New Roman"/>
                <w:b/>
                <w:sz w:val="24"/>
                <w:szCs w:val="24"/>
              </w:rPr>
            </w:pPr>
            <w:r>
              <w:rPr>
                <w:rFonts w:ascii="Times New Roman" w:hAnsi="Times New Roman" w:cs="Times New Roman"/>
                <w:b/>
                <w:sz w:val="24"/>
                <w:szCs w:val="24"/>
              </w:rPr>
              <w:t>Wyciąg z uzasadnienia:</w:t>
            </w:r>
          </w:p>
          <w:p w:rsidR="00150A43" w:rsidRPr="00DF0A0E" w:rsidRDefault="00DF0A0E" w:rsidP="00DF0A0E">
            <w:pPr>
              <w:rPr>
                <w:rFonts w:ascii="Times New Roman" w:hAnsi="Times New Roman" w:cs="Times New Roman"/>
                <w:i/>
                <w:sz w:val="24"/>
                <w:szCs w:val="24"/>
              </w:rPr>
            </w:pPr>
            <w:r w:rsidRPr="00DF0A0E">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DF0A0E" w:rsidRPr="00DF0A0E" w:rsidRDefault="00DF0A0E" w:rsidP="00DF0A0E">
            <w:pPr>
              <w:rPr>
                <w:rFonts w:ascii="Times New Roman" w:hAnsi="Times New Roman" w:cs="Times New Roman"/>
                <w:sz w:val="24"/>
                <w:szCs w:val="24"/>
              </w:rPr>
            </w:pPr>
          </w:p>
          <w:p w:rsidR="00150A43" w:rsidRPr="00DF0A0E" w:rsidRDefault="00150A43" w:rsidP="00DF0A0E">
            <w:pPr>
              <w:rPr>
                <w:rFonts w:ascii="Times New Roman" w:hAnsi="Times New Roman" w:cs="Times New Roman"/>
                <w:b/>
                <w:sz w:val="24"/>
                <w:szCs w:val="24"/>
              </w:rPr>
            </w:pPr>
            <w:r w:rsidRPr="00DF0A0E">
              <w:rPr>
                <w:rFonts w:ascii="Times New Roman" w:hAnsi="Times New Roman" w:cs="Times New Roman"/>
                <w:b/>
                <w:sz w:val="24"/>
                <w:szCs w:val="24"/>
              </w:rPr>
              <w:t>Pełny tekst aktu i uzasadnienia:</w:t>
            </w:r>
          </w:p>
          <w:p w:rsidR="00DF0A0E" w:rsidRPr="00DF0A0E" w:rsidRDefault="000261C9" w:rsidP="00DF0A0E">
            <w:pPr>
              <w:rPr>
                <w:rFonts w:ascii="Times New Roman" w:hAnsi="Times New Roman" w:cs="Times New Roman"/>
                <w:sz w:val="24"/>
                <w:szCs w:val="24"/>
              </w:rPr>
            </w:pPr>
            <w:hyperlink r:id="rId11" w:history="1">
              <w:r w:rsidR="00DF0A0E" w:rsidRPr="00DF0A0E">
                <w:rPr>
                  <w:rStyle w:val="Hipercze"/>
                  <w:rFonts w:ascii="Times New Roman" w:hAnsi="Times New Roman" w:cs="Times New Roman"/>
                  <w:sz w:val="24"/>
                  <w:szCs w:val="24"/>
                </w:rPr>
                <w:t>https://www.nfz.gov.pl/zarzadzenia-prezesa/zarzadzenia-prezesa-nfz/zarzadzenie-nr-842020dsoz,7189.html</w:t>
              </w:r>
            </w:hyperlink>
          </w:p>
        </w:tc>
      </w:tr>
      <w:tr w:rsidR="00150A43" w:rsidRPr="00EB555B" w:rsidTr="00A90BB5">
        <w:tc>
          <w:tcPr>
            <w:tcW w:w="992" w:type="dxa"/>
          </w:tcPr>
          <w:p w:rsidR="00150A43" w:rsidRPr="006B18EF" w:rsidRDefault="00150A43" w:rsidP="000B3B22">
            <w:pPr>
              <w:spacing w:line="276" w:lineRule="auto"/>
              <w:jc w:val="center"/>
              <w:rPr>
                <w:rFonts w:ascii="Times New Roman" w:eastAsia="Times New Roman" w:hAnsi="Times New Roman" w:cs="Times New Roman"/>
                <w:b/>
                <w:sz w:val="24"/>
                <w:szCs w:val="24"/>
                <w:lang w:eastAsia="pl-PL"/>
              </w:rPr>
            </w:pPr>
          </w:p>
        </w:tc>
        <w:tc>
          <w:tcPr>
            <w:tcW w:w="3119" w:type="dxa"/>
          </w:tcPr>
          <w:p w:rsidR="00150A43" w:rsidRPr="00534756" w:rsidRDefault="00150A43" w:rsidP="00534756">
            <w:pPr>
              <w:rPr>
                <w:rFonts w:ascii="Times New Roman" w:hAnsi="Times New Roman" w:cs="Times New Roman"/>
                <w:b/>
                <w:sz w:val="24"/>
                <w:szCs w:val="24"/>
              </w:rPr>
            </w:pPr>
          </w:p>
        </w:tc>
        <w:tc>
          <w:tcPr>
            <w:tcW w:w="1134" w:type="dxa"/>
          </w:tcPr>
          <w:p w:rsidR="00150A43" w:rsidRPr="006B18EF" w:rsidRDefault="00150A43" w:rsidP="000B3B22">
            <w:pPr>
              <w:spacing w:line="276" w:lineRule="auto"/>
              <w:jc w:val="center"/>
              <w:rPr>
                <w:rFonts w:ascii="Times New Roman" w:eastAsia="Times New Roman" w:hAnsi="Times New Roman" w:cs="Times New Roman"/>
                <w:b/>
                <w:sz w:val="24"/>
                <w:szCs w:val="24"/>
                <w:lang w:eastAsia="pl-PL"/>
              </w:rPr>
            </w:pPr>
          </w:p>
        </w:tc>
        <w:tc>
          <w:tcPr>
            <w:tcW w:w="5670" w:type="dxa"/>
          </w:tcPr>
          <w:p w:rsidR="00150A43" w:rsidRPr="006B18EF" w:rsidRDefault="00150A43" w:rsidP="000B3B22">
            <w:pPr>
              <w:spacing w:line="276" w:lineRule="auto"/>
              <w:jc w:val="center"/>
              <w:rPr>
                <w:rFonts w:ascii="Times New Roman" w:eastAsia="Times New Roman" w:hAnsi="Times New Roman" w:cs="Times New Roman"/>
                <w:b/>
                <w:sz w:val="24"/>
                <w:szCs w:val="24"/>
                <w:lang w:eastAsia="pl-PL"/>
              </w:rPr>
            </w:pPr>
          </w:p>
        </w:tc>
      </w:tr>
      <w:tr w:rsidR="00EC2F0A" w:rsidRPr="00EB555B" w:rsidTr="00A90BB5">
        <w:tc>
          <w:tcPr>
            <w:tcW w:w="992" w:type="dxa"/>
          </w:tcPr>
          <w:p w:rsidR="00EC2F0A" w:rsidRPr="006B18EF" w:rsidRDefault="00EC2F0A"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EC2F0A" w:rsidRPr="00EC2F0A" w:rsidRDefault="00EC2F0A" w:rsidP="00EC2F0A">
            <w:pPr>
              <w:rPr>
                <w:rFonts w:ascii="Times New Roman" w:hAnsi="Times New Roman" w:cs="Times New Roman"/>
                <w:sz w:val="24"/>
                <w:szCs w:val="24"/>
              </w:rPr>
            </w:pPr>
            <w:r w:rsidRPr="00EC2F0A">
              <w:rPr>
                <w:rFonts w:ascii="Times New Roman" w:hAnsi="Times New Roman" w:cs="Times New Roman"/>
                <w:sz w:val="24"/>
                <w:szCs w:val="24"/>
              </w:rPr>
              <w:t>Komunikat GIS - Wytyczne zamieszczone na stronach poszczególnych ministerstw we współpracy z GIS</w:t>
            </w:r>
          </w:p>
        </w:tc>
        <w:tc>
          <w:tcPr>
            <w:tcW w:w="1134" w:type="dxa"/>
          </w:tcPr>
          <w:p w:rsidR="00EC2F0A" w:rsidRPr="00EC2F0A" w:rsidRDefault="00EC2F0A" w:rsidP="000B3B22">
            <w:pPr>
              <w:spacing w:line="276" w:lineRule="auto"/>
              <w:jc w:val="center"/>
              <w:rPr>
                <w:rFonts w:ascii="Times New Roman" w:eastAsia="Times New Roman" w:hAnsi="Times New Roman" w:cs="Times New Roman"/>
                <w:sz w:val="24"/>
                <w:szCs w:val="24"/>
                <w:lang w:eastAsia="pl-PL"/>
              </w:rPr>
            </w:pPr>
            <w:r w:rsidRPr="00EC2F0A">
              <w:rPr>
                <w:rFonts w:ascii="Times New Roman" w:eastAsia="Times New Roman" w:hAnsi="Times New Roman" w:cs="Times New Roman"/>
                <w:sz w:val="24"/>
                <w:szCs w:val="24"/>
                <w:lang w:eastAsia="pl-PL"/>
              </w:rPr>
              <w:t>10.06.</w:t>
            </w:r>
          </w:p>
          <w:p w:rsidR="00EC2F0A" w:rsidRPr="006B18EF" w:rsidRDefault="00EC2F0A" w:rsidP="000B3B22">
            <w:pPr>
              <w:spacing w:line="276" w:lineRule="auto"/>
              <w:jc w:val="center"/>
              <w:rPr>
                <w:rFonts w:ascii="Times New Roman" w:eastAsia="Times New Roman" w:hAnsi="Times New Roman" w:cs="Times New Roman"/>
                <w:b/>
                <w:sz w:val="24"/>
                <w:szCs w:val="24"/>
                <w:lang w:eastAsia="pl-PL"/>
              </w:rPr>
            </w:pPr>
            <w:r w:rsidRPr="00EC2F0A">
              <w:rPr>
                <w:rFonts w:ascii="Times New Roman" w:eastAsia="Times New Roman" w:hAnsi="Times New Roman" w:cs="Times New Roman"/>
                <w:sz w:val="24"/>
                <w:szCs w:val="24"/>
                <w:lang w:eastAsia="pl-PL"/>
              </w:rPr>
              <w:t>2020 r.</w:t>
            </w:r>
          </w:p>
        </w:tc>
        <w:tc>
          <w:tcPr>
            <w:tcW w:w="5670" w:type="dxa"/>
          </w:tcPr>
          <w:p w:rsidR="00EC2F0A" w:rsidRPr="006B18EF" w:rsidRDefault="000261C9" w:rsidP="000B3B22">
            <w:pPr>
              <w:spacing w:line="276" w:lineRule="auto"/>
              <w:jc w:val="center"/>
              <w:rPr>
                <w:rFonts w:ascii="Times New Roman" w:eastAsia="Times New Roman" w:hAnsi="Times New Roman" w:cs="Times New Roman"/>
                <w:b/>
                <w:sz w:val="24"/>
                <w:szCs w:val="24"/>
                <w:lang w:eastAsia="pl-PL"/>
              </w:rPr>
            </w:pPr>
            <w:hyperlink r:id="rId12" w:history="1">
              <w:r w:rsidR="00EC2F0A" w:rsidRPr="00EC2F0A">
                <w:rPr>
                  <w:rStyle w:val="Hipercze"/>
                </w:rPr>
                <w:t>https://gis.gov.pl/aktualnosci/wytyczne-zamieszczone-na-stronach-poszczegolnych-ministerstw-we-wspolpracy-z-gis/</w:t>
              </w:r>
            </w:hyperlink>
          </w:p>
        </w:tc>
      </w:tr>
      <w:tr w:rsidR="00EC2F0A" w:rsidRPr="00EB555B" w:rsidTr="00A90BB5">
        <w:tc>
          <w:tcPr>
            <w:tcW w:w="992" w:type="dxa"/>
          </w:tcPr>
          <w:p w:rsidR="00EC2F0A" w:rsidRPr="006B18EF" w:rsidRDefault="00EC2F0A" w:rsidP="000B3B22">
            <w:pPr>
              <w:spacing w:line="276" w:lineRule="auto"/>
              <w:jc w:val="center"/>
              <w:rPr>
                <w:rFonts w:ascii="Times New Roman" w:eastAsia="Times New Roman" w:hAnsi="Times New Roman" w:cs="Times New Roman"/>
                <w:b/>
                <w:sz w:val="24"/>
                <w:szCs w:val="24"/>
                <w:lang w:eastAsia="pl-PL"/>
              </w:rPr>
            </w:pPr>
          </w:p>
        </w:tc>
        <w:tc>
          <w:tcPr>
            <w:tcW w:w="3119" w:type="dxa"/>
          </w:tcPr>
          <w:p w:rsidR="00EC2F0A" w:rsidRPr="00534756" w:rsidRDefault="00EC2F0A" w:rsidP="00534756">
            <w:pPr>
              <w:rPr>
                <w:rFonts w:ascii="Times New Roman" w:hAnsi="Times New Roman" w:cs="Times New Roman"/>
                <w:b/>
                <w:sz w:val="24"/>
                <w:szCs w:val="24"/>
              </w:rPr>
            </w:pPr>
          </w:p>
        </w:tc>
        <w:tc>
          <w:tcPr>
            <w:tcW w:w="1134" w:type="dxa"/>
          </w:tcPr>
          <w:p w:rsidR="00EC2F0A" w:rsidRPr="006B18EF" w:rsidRDefault="00EC2F0A" w:rsidP="000B3B22">
            <w:pPr>
              <w:spacing w:line="276" w:lineRule="auto"/>
              <w:jc w:val="center"/>
              <w:rPr>
                <w:rFonts w:ascii="Times New Roman" w:eastAsia="Times New Roman" w:hAnsi="Times New Roman" w:cs="Times New Roman"/>
                <w:b/>
                <w:sz w:val="24"/>
                <w:szCs w:val="24"/>
                <w:lang w:eastAsia="pl-PL"/>
              </w:rPr>
            </w:pPr>
          </w:p>
        </w:tc>
        <w:tc>
          <w:tcPr>
            <w:tcW w:w="5670" w:type="dxa"/>
          </w:tcPr>
          <w:p w:rsidR="00EC2F0A" w:rsidRPr="006B18EF" w:rsidRDefault="00EC2F0A" w:rsidP="000B3B22">
            <w:pPr>
              <w:spacing w:line="276" w:lineRule="auto"/>
              <w:jc w:val="center"/>
              <w:rPr>
                <w:rFonts w:ascii="Times New Roman" w:eastAsia="Times New Roman" w:hAnsi="Times New Roman" w:cs="Times New Roman"/>
                <w:b/>
                <w:sz w:val="24"/>
                <w:szCs w:val="24"/>
                <w:lang w:eastAsia="pl-PL"/>
              </w:rPr>
            </w:pPr>
          </w:p>
        </w:tc>
      </w:tr>
      <w:tr w:rsidR="00780FBF" w:rsidRPr="00EB555B" w:rsidTr="00A90BB5">
        <w:tc>
          <w:tcPr>
            <w:tcW w:w="992" w:type="dxa"/>
          </w:tcPr>
          <w:p w:rsidR="00780FBF" w:rsidRPr="006B18EF" w:rsidRDefault="006A1B9A"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 xml:space="preserve">Obwieszczenie Wojewody Mazowieckiego z dnia 5 czerwca 2020 r. </w:t>
            </w:r>
          </w:p>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lastRenderedPageBreak/>
              <w:t>w sprawie ogłoszenia „Wykazu podmiotów udzielających świadczeń opieki zdrowotnej wykonywanych w związku z przeciwdziałaniem COVID-19”</w:t>
            </w:r>
          </w:p>
        </w:tc>
        <w:tc>
          <w:tcPr>
            <w:tcW w:w="1134" w:type="dxa"/>
          </w:tcPr>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lastRenderedPageBreak/>
              <w:t>5.06.</w:t>
            </w:r>
          </w:p>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2020 r.</w:t>
            </w:r>
          </w:p>
        </w:tc>
        <w:tc>
          <w:tcPr>
            <w:tcW w:w="5670" w:type="dxa"/>
          </w:tcPr>
          <w:p w:rsidR="00780FBF" w:rsidRPr="006B18EF" w:rsidRDefault="000261C9" w:rsidP="000B3B22">
            <w:pPr>
              <w:spacing w:line="276" w:lineRule="auto"/>
              <w:jc w:val="center"/>
              <w:rPr>
                <w:rFonts w:ascii="Times New Roman" w:eastAsia="Times New Roman" w:hAnsi="Times New Roman" w:cs="Times New Roman"/>
                <w:b/>
                <w:sz w:val="24"/>
                <w:szCs w:val="24"/>
                <w:lang w:eastAsia="pl-PL"/>
              </w:rPr>
            </w:pPr>
            <w:hyperlink r:id="rId13" w:history="1">
              <w:r w:rsidR="00780FBF" w:rsidRPr="00780FBF">
                <w:rPr>
                  <w:color w:val="0000FF"/>
                  <w:u w:val="single"/>
                </w:rPr>
                <w:t>https://edziennik.mazowieckie.pl/legalact/2020/6361/</w:t>
              </w:r>
            </w:hyperlink>
          </w:p>
        </w:tc>
      </w:tr>
      <w:tr w:rsidR="00780FBF" w:rsidRPr="00EB555B" w:rsidTr="00A90BB5">
        <w:tc>
          <w:tcPr>
            <w:tcW w:w="992" w:type="dxa"/>
          </w:tcPr>
          <w:p w:rsidR="00780FBF" w:rsidRPr="006B18EF" w:rsidRDefault="006A1B9A"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780FBF" w:rsidRPr="00780FBF" w:rsidRDefault="00780FBF" w:rsidP="00534756">
            <w:pPr>
              <w:rPr>
                <w:rFonts w:ascii="Times New Roman" w:hAnsi="Times New Roman" w:cs="Times New Roman"/>
                <w:b/>
                <w:sz w:val="24"/>
                <w:szCs w:val="24"/>
              </w:rPr>
            </w:pPr>
            <w:r w:rsidRPr="00780FBF">
              <w:rPr>
                <w:rFonts w:ascii="Times New Roman" w:hAnsi="Times New Roman" w:cs="Times New Roman"/>
                <w:spacing w:val="3"/>
                <w:sz w:val="24"/>
                <w:szCs w:val="24"/>
                <w:shd w:val="clear" w:color="auto" w:fill="FFFFFF"/>
              </w:rPr>
              <w:t xml:space="preserve">Komunikat GIS - </w:t>
            </w:r>
            <w:r w:rsidRPr="00780FBF">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780FBF" w:rsidRPr="00780FBF" w:rsidRDefault="00780FBF" w:rsidP="000B3B22">
            <w:pPr>
              <w:spacing w:line="276" w:lineRule="auto"/>
              <w:jc w:val="center"/>
              <w:rPr>
                <w:rFonts w:ascii="Times New Roman" w:eastAsia="Times New Roman" w:hAnsi="Times New Roman" w:cs="Times New Roman"/>
                <w:sz w:val="24"/>
                <w:szCs w:val="24"/>
                <w:lang w:eastAsia="pl-PL"/>
              </w:rPr>
            </w:pPr>
            <w:r w:rsidRPr="00780FBF">
              <w:rPr>
                <w:rFonts w:ascii="Times New Roman" w:eastAsia="Times New Roman" w:hAnsi="Times New Roman" w:cs="Times New Roman"/>
                <w:sz w:val="24"/>
                <w:szCs w:val="24"/>
                <w:lang w:eastAsia="pl-PL"/>
              </w:rPr>
              <w:t>8.06.</w:t>
            </w:r>
          </w:p>
          <w:p w:rsidR="00780FBF" w:rsidRPr="00780FBF" w:rsidRDefault="00780FBF" w:rsidP="000B3B22">
            <w:pPr>
              <w:spacing w:line="276" w:lineRule="auto"/>
              <w:jc w:val="center"/>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sz w:val="24"/>
                <w:szCs w:val="24"/>
                <w:lang w:eastAsia="pl-PL"/>
              </w:rPr>
              <w:t>2020 r.</w:t>
            </w:r>
          </w:p>
        </w:tc>
        <w:tc>
          <w:tcPr>
            <w:tcW w:w="5670" w:type="dxa"/>
          </w:tcPr>
          <w:p w:rsidR="00780FBF" w:rsidRPr="00780FBF" w:rsidRDefault="000261C9" w:rsidP="000B3B22">
            <w:pPr>
              <w:spacing w:line="276" w:lineRule="auto"/>
              <w:jc w:val="center"/>
              <w:rPr>
                <w:rFonts w:ascii="Times New Roman" w:eastAsia="Times New Roman" w:hAnsi="Times New Roman" w:cs="Times New Roman"/>
                <w:b/>
                <w:sz w:val="24"/>
                <w:szCs w:val="24"/>
                <w:lang w:eastAsia="pl-PL"/>
              </w:rPr>
            </w:pPr>
            <w:hyperlink r:id="rId14" w:history="1">
              <w:r w:rsidR="00780FBF" w:rsidRPr="00780FBF">
                <w:rPr>
                  <w:rFonts w:ascii="Times New Roman" w:hAnsi="Times New Roman" w:cs="Times New Roman"/>
                  <w:color w:val="0000FF"/>
                  <w:sz w:val="24"/>
                  <w:szCs w:val="24"/>
                  <w:u w:val="single"/>
                </w:rPr>
                <w:t>https://gis.gov.pl/aktualnosci/wytyczne-zamieszczone-na-stronach-poszczegolnych-ministerstw-we-wspolpracy-z-gis/</w:t>
              </w:r>
            </w:hyperlink>
          </w:p>
        </w:tc>
      </w:tr>
      <w:tr w:rsidR="00780FBF" w:rsidRPr="00EB555B" w:rsidTr="00A90BB5">
        <w:tc>
          <w:tcPr>
            <w:tcW w:w="992" w:type="dxa"/>
          </w:tcPr>
          <w:p w:rsidR="00780FBF" w:rsidRPr="006B18EF" w:rsidRDefault="006A1B9A"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Zarządzenie Prezesa NFZ nr 82/2020/DSOZ</w:t>
            </w:r>
          </w:p>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z 5 czerwca 2020 r.</w:t>
            </w:r>
          </w:p>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80FBF" w:rsidRPr="00780FBF" w:rsidRDefault="00780FBF" w:rsidP="00780FBF">
            <w:pPr>
              <w:spacing w:line="276" w:lineRule="auto"/>
              <w:rPr>
                <w:rFonts w:ascii="Times New Roman" w:hAnsi="Times New Roman" w:cs="Times New Roman"/>
                <w:b/>
                <w:sz w:val="24"/>
                <w:szCs w:val="24"/>
              </w:rPr>
            </w:pPr>
          </w:p>
        </w:tc>
        <w:tc>
          <w:tcPr>
            <w:tcW w:w="1134" w:type="dxa"/>
          </w:tcPr>
          <w:p w:rsidR="00780FBF" w:rsidRPr="00780FBF" w:rsidRDefault="00780FBF" w:rsidP="00780FBF">
            <w:pPr>
              <w:spacing w:line="276" w:lineRule="auto"/>
              <w:jc w:val="center"/>
              <w:rPr>
                <w:rFonts w:ascii="Times New Roman" w:eastAsia="Times New Roman" w:hAnsi="Times New Roman" w:cs="Times New Roman"/>
                <w:sz w:val="24"/>
                <w:szCs w:val="24"/>
                <w:lang w:eastAsia="pl-PL"/>
              </w:rPr>
            </w:pPr>
            <w:r w:rsidRPr="00780FBF">
              <w:rPr>
                <w:rFonts w:ascii="Times New Roman" w:eastAsia="Times New Roman" w:hAnsi="Times New Roman" w:cs="Times New Roman"/>
                <w:sz w:val="24"/>
                <w:szCs w:val="24"/>
                <w:lang w:eastAsia="pl-PL"/>
              </w:rPr>
              <w:t>6.06.</w:t>
            </w:r>
          </w:p>
          <w:p w:rsidR="00780FBF" w:rsidRPr="00780FBF" w:rsidRDefault="00780FBF" w:rsidP="00780FBF">
            <w:pPr>
              <w:spacing w:line="276" w:lineRule="auto"/>
              <w:jc w:val="center"/>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sz w:val="24"/>
                <w:szCs w:val="24"/>
                <w:lang w:eastAsia="pl-PL"/>
              </w:rPr>
              <w:t>2020 r.</w:t>
            </w:r>
          </w:p>
        </w:tc>
        <w:tc>
          <w:tcPr>
            <w:tcW w:w="5670" w:type="dxa"/>
          </w:tcPr>
          <w:p w:rsidR="00780FBF" w:rsidRPr="00780FBF" w:rsidRDefault="00780FBF" w:rsidP="00780FBF">
            <w:pPr>
              <w:spacing w:line="276" w:lineRule="auto"/>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Z uzasadnienia:</w:t>
            </w:r>
          </w:p>
          <w:p w:rsidR="00780FBF" w:rsidRPr="00780FBF" w:rsidRDefault="00780FBF" w:rsidP="00780FBF">
            <w:pPr>
              <w:spacing w:line="276" w:lineRule="auto"/>
              <w:ind w:firstLine="567"/>
              <w:jc w:val="both"/>
              <w:rPr>
                <w:rFonts w:ascii="Times New Roman" w:hAnsi="Times New Roman" w:cs="Times New Roman"/>
                <w:bCs/>
                <w:i/>
                <w:sz w:val="24"/>
                <w:szCs w:val="24"/>
              </w:rPr>
            </w:pPr>
            <w:r w:rsidRPr="00780FBF">
              <w:rPr>
                <w:rFonts w:ascii="Times New Roman" w:hAnsi="Times New Roman" w:cs="Times New Roman"/>
                <w:bCs/>
                <w:i/>
                <w:sz w:val="24"/>
                <w:szCs w:val="24"/>
              </w:rPr>
              <w:t xml:space="preserve">Niniejszym zarządzeniem wprowadzono produkt rozliczeniowy służący </w:t>
            </w:r>
            <w:r w:rsidRPr="00780FBF">
              <w:rPr>
                <w:rFonts w:ascii="Times New Roman" w:hAnsi="Times New Roman" w:cs="Times New Roman"/>
                <w:bCs/>
                <w:i/>
                <w:sz w:val="24"/>
                <w:szCs w:val="24"/>
              </w:rPr>
              <w:br/>
              <w:t xml:space="preserve">do rozliczania świadczeń udzielanych w punkcie </w:t>
            </w:r>
            <w:r w:rsidR="00065B1B">
              <w:rPr>
                <w:rFonts w:ascii="Times New Roman" w:hAnsi="Times New Roman" w:cs="Times New Roman"/>
                <w:bCs/>
                <w:i/>
                <w:sz w:val="24"/>
                <w:szCs w:val="24"/>
              </w:rPr>
              <w:t xml:space="preserve">pobrań materiału biologicznego </w:t>
            </w:r>
            <w:r w:rsidRPr="00780FBF">
              <w:rPr>
                <w:rFonts w:ascii="Times New Roman" w:hAnsi="Times New Roman" w:cs="Times New Roman"/>
                <w:bCs/>
                <w:i/>
                <w:sz w:val="24"/>
                <w:szCs w:val="24"/>
              </w:rPr>
              <w:t xml:space="preserve">do przeprowadzenia testu na obecność wirusa SARS-CoV-2 osobom zakwalifikowanym na rehabilitację leczniczą w zakładach rehabilitacji leczniczej, </w:t>
            </w:r>
            <w:r w:rsidRPr="00780FBF">
              <w:rPr>
                <w:rFonts w:ascii="Times New Roman" w:hAnsi="Times New Roman" w:cs="Times New Roman"/>
                <w:bCs/>
                <w:i/>
                <w:sz w:val="24"/>
                <w:szCs w:val="24"/>
              </w:rPr>
              <w:br/>
              <w:t>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780FBF" w:rsidRPr="00780FBF" w:rsidRDefault="00780FBF" w:rsidP="00780FBF">
            <w:pPr>
              <w:spacing w:line="276" w:lineRule="auto"/>
              <w:rPr>
                <w:rFonts w:ascii="Times New Roman" w:eastAsia="Times New Roman" w:hAnsi="Times New Roman" w:cs="Times New Roman"/>
                <w:b/>
                <w:sz w:val="24"/>
                <w:szCs w:val="24"/>
                <w:lang w:eastAsia="pl-PL"/>
              </w:rPr>
            </w:pPr>
          </w:p>
          <w:p w:rsidR="00780FBF" w:rsidRPr="00780FBF" w:rsidRDefault="00780FBF" w:rsidP="00780FBF">
            <w:pPr>
              <w:spacing w:line="276" w:lineRule="auto"/>
              <w:jc w:val="both"/>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Pełny tekst aktu i uzasadnienia:</w:t>
            </w:r>
          </w:p>
          <w:p w:rsidR="00780FBF" w:rsidRPr="00780FBF" w:rsidRDefault="000261C9" w:rsidP="00780FBF">
            <w:pPr>
              <w:spacing w:line="276" w:lineRule="auto"/>
              <w:rPr>
                <w:rFonts w:ascii="Times New Roman" w:eastAsia="Times New Roman" w:hAnsi="Times New Roman" w:cs="Times New Roman"/>
                <w:b/>
                <w:sz w:val="24"/>
                <w:szCs w:val="24"/>
                <w:lang w:eastAsia="pl-PL"/>
              </w:rPr>
            </w:pPr>
            <w:hyperlink r:id="rId15" w:history="1">
              <w:r w:rsidR="00780FBF" w:rsidRPr="00780FBF">
                <w:rPr>
                  <w:rFonts w:ascii="Times New Roman" w:hAnsi="Times New Roman" w:cs="Times New Roman"/>
                  <w:color w:val="0000FF"/>
                  <w:sz w:val="24"/>
                  <w:szCs w:val="24"/>
                  <w:u w:val="single"/>
                </w:rPr>
                <w:t>https://www.nfz.gov.pl/zarzadzenia-prezesa/zarzadzenia-prezesa-nfz/zarzadzenie-nr-822020dsoz,7188.html</w:t>
              </w:r>
            </w:hyperlink>
          </w:p>
          <w:p w:rsidR="00780FBF" w:rsidRPr="00780FBF" w:rsidRDefault="00780FBF" w:rsidP="00780FBF">
            <w:pPr>
              <w:spacing w:line="276" w:lineRule="auto"/>
              <w:jc w:val="center"/>
              <w:rPr>
                <w:rFonts w:ascii="Times New Roman" w:eastAsia="Times New Roman" w:hAnsi="Times New Roman" w:cs="Times New Roman"/>
                <w:b/>
                <w:sz w:val="24"/>
                <w:szCs w:val="24"/>
                <w:lang w:eastAsia="pl-PL"/>
              </w:rPr>
            </w:pPr>
          </w:p>
        </w:tc>
      </w:tr>
      <w:tr w:rsidR="00780FBF" w:rsidRPr="00EB555B" w:rsidTr="00A90BB5">
        <w:tc>
          <w:tcPr>
            <w:tcW w:w="992" w:type="dxa"/>
          </w:tcPr>
          <w:p w:rsidR="00780FBF" w:rsidRPr="006B18EF" w:rsidRDefault="006A1B9A"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p>
        </w:tc>
        <w:tc>
          <w:tcPr>
            <w:tcW w:w="3119" w:type="dxa"/>
          </w:tcPr>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Zarządzenie Prezesa NFZ nr 81/2020/DWM</w:t>
            </w:r>
          </w:p>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 xml:space="preserve">z dnia 5 czerwca 2020 r. </w:t>
            </w:r>
          </w:p>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780FBF" w:rsidRPr="00780FBF" w:rsidRDefault="00780FBF" w:rsidP="00780FBF">
            <w:pPr>
              <w:spacing w:line="276" w:lineRule="auto"/>
              <w:rPr>
                <w:rFonts w:ascii="Times New Roman" w:hAnsi="Times New Roman" w:cs="Times New Roman"/>
                <w:b/>
                <w:sz w:val="24"/>
                <w:szCs w:val="24"/>
              </w:rPr>
            </w:pPr>
          </w:p>
        </w:tc>
        <w:tc>
          <w:tcPr>
            <w:tcW w:w="1134" w:type="dxa"/>
          </w:tcPr>
          <w:p w:rsidR="00780FBF" w:rsidRPr="00780FBF" w:rsidRDefault="00780FBF" w:rsidP="00780FBF">
            <w:pPr>
              <w:spacing w:line="276" w:lineRule="auto"/>
              <w:jc w:val="center"/>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6.06.</w:t>
            </w:r>
          </w:p>
          <w:p w:rsidR="00780FBF" w:rsidRPr="00780FBF" w:rsidRDefault="00780FBF" w:rsidP="00780FBF">
            <w:pPr>
              <w:spacing w:line="276" w:lineRule="auto"/>
              <w:jc w:val="center"/>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2020 r.</w:t>
            </w:r>
          </w:p>
        </w:tc>
        <w:tc>
          <w:tcPr>
            <w:tcW w:w="5670" w:type="dxa"/>
          </w:tcPr>
          <w:p w:rsidR="00780FBF" w:rsidRPr="00780FBF" w:rsidRDefault="00780FBF" w:rsidP="00780FBF">
            <w:pPr>
              <w:spacing w:line="276" w:lineRule="auto"/>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Z uzasadnienia:</w:t>
            </w:r>
          </w:p>
          <w:p w:rsidR="00780FBF" w:rsidRPr="00780FBF" w:rsidRDefault="00780FBF" w:rsidP="00780FBF">
            <w:pPr>
              <w:spacing w:line="276" w:lineRule="auto"/>
              <w:ind w:firstLine="708"/>
              <w:jc w:val="both"/>
              <w:rPr>
                <w:rFonts w:ascii="Times New Roman" w:hAnsi="Times New Roman" w:cs="Times New Roman"/>
                <w:i/>
                <w:sz w:val="24"/>
                <w:szCs w:val="24"/>
              </w:rPr>
            </w:pPr>
            <w:r w:rsidRPr="00780FBF">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780FBF" w:rsidRPr="00780FBF" w:rsidRDefault="00780FBF" w:rsidP="00780FBF">
            <w:pPr>
              <w:spacing w:line="276" w:lineRule="auto"/>
              <w:ind w:firstLine="708"/>
              <w:jc w:val="both"/>
              <w:rPr>
                <w:rFonts w:ascii="Times New Roman" w:hAnsi="Times New Roman" w:cs="Times New Roman"/>
                <w:i/>
                <w:sz w:val="24"/>
                <w:szCs w:val="24"/>
              </w:rPr>
            </w:pPr>
            <w:r w:rsidRPr="00780FBF">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780FBF" w:rsidRPr="00780FBF" w:rsidRDefault="00780FBF" w:rsidP="00780FBF">
            <w:pPr>
              <w:spacing w:line="276" w:lineRule="auto"/>
              <w:jc w:val="both"/>
              <w:rPr>
                <w:rFonts w:ascii="Times New Roman" w:eastAsia="Times New Roman" w:hAnsi="Times New Roman" w:cs="Times New Roman"/>
                <w:b/>
                <w:sz w:val="24"/>
                <w:szCs w:val="24"/>
                <w:lang w:eastAsia="pl-PL"/>
              </w:rPr>
            </w:pPr>
          </w:p>
          <w:p w:rsidR="00780FBF" w:rsidRPr="00780FBF" w:rsidRDefault="00780FBF" w:rsidP="00780FBF">
            <w:pPr>
              <w:spacing w:line="276" w:lineRule="auto"/>
              <w:jc w:val="both"/>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Pełny tekst aktu i uzasadnienia:</w:t>
            </w:r>
          </w:p>
          <w:p w:rsidR="00780FBF" w:rsidRPr="00780FBF" w:rsidRDefault="000261C9" w:rsidP="00780FBF">
            <w:pPr>
              <w:spacing w:line="276" w:lineRule="auto"/>
              <w:jc w:val="both"/>
              <w:rPr>
                <w:rFonts w:ascii="Times New Roman" w:eastAsia="Times New Roman" w:hAnsi="Times New Roman" w:cs="Times New Roman"/>
                <w:b/>
                <w:sz w:val="24"/>
                <w:szCs w:val="24"/>
                <w:lang w:eastAsia="pl-PL"/>
              </w:rPr>
            </w:pPr>
            <w:hyperlink r:id="rId16" w:history="1">
              <w:r w:rsidR="00780FBF" w:rsidRPr="00780FBF">
                <w:rPr>
                  <w:rFonts w:ascii="Times New Roman" w:hAnsi="Times New Roman" w:cs="Times New Roman"/>
                  <w:color w:val="0000FF"/>
                  <w:sz w:val="24"/>
                  <w:szCs w:val="24"/>
                  <w:u w:val="single"/>
                </w:rPr>
                <w:t>https://www.nfz.gov.pl/zarzadzenia-prezesa/zarzadzenia-prezesa-nfz/zarzadzenie-nr-812020dwm,7187.html</w:t>
              </w:r>
            </w:hyperlink>
          </w:p>
        </w:tc>
      </w:tr>
      <w:tr w:rsidR="006A1B9A" w:rsidRPr="00EB555B" w:rsidTr="00A90BB5">
        <w:tc>
          <w:tcPr>
            <w:tcW w:w="992" w:type="dxa"/>
          </w:tcPr>
          <w:p w:rsidR="006A1B9A" w:rsidRDefault="006A1B9A" w:rsidP="000B3B22">
            <w:pPr>
              <w:spacing w:line="276" w:lineRule="auto"/>
              <w:jc w:val="center"/>
              <w:rPr>
                <w:rFonts w:ascii="Times New Roman" w:eastAsia="Times New Roman" w:hAnsi="Times New Roman" w:cs="Times New Roman"/>
                <w:b/>
                <w:sz w:val="24"/>
                <w:szCs w:val="24"/>
                <w:lang w:eastAsia="pl-PL"/>
              </w:rPr>
            </w:pPr>
          </w:p>
        </w:tc>
        <w:tc>
          <w:tcPr>
            <w:tcW w:w="3119" w:type="dxa"/>
          </w:tcPr>
          <w:p w:rsidR="006A1B9A" w:rsidRPr="00780FBF" w:rsidRDefault="006A1B9A" w:rsidP="00780FBF">
            <w:pPr>
              <w:spacing w:line="276" w:lineRule="auto"/>
              <w:rPr>
                <w:rFonts w:ascii="Times New Roman" w:hAnsi="Times New Roman" w:cs="Times New Roman"/>
                <w:sz w:val="24"/>
                <w:szCs w:val="24"/>
              </w:rPr>
            </w:pPr>
          </w:p>
        </w:tc>
        <w:tc>
          <w:tcPr>
            <w:tcW w:w="1134" w:type="dxa"/>
          </w:tcPr>
          <w:p w:rsidR="006A1B9A" w:rsidRPr="00780FBF" w:rsidRDefault="006A1B9A" w:rsidP="00780FBF">
            <w:pPr>
              <w:spacing w:line="276" w:lineRule="auto"/>
              <w:jc w:val="center"/>
              <w:rPr>
                <w:rFonts w:ascii="Times New Roman" w:eastAsia="Times New Roman" w:hAnsi="Times New Roman" w:cs="Times New Roman"/>
                <w:b/>
                <w:sz w:val="24"/>
                <w:szCs w:val="24"/>
                <w:lang w:eastAsia="pl-PL"/>
              </w:rPr>
            </w:pPr>
          </w:p>
        </w:tc>
        <w:tc>
          <w:tcPr>
            <w:tcW w:w="5670" w:type="dxa"/>
          </w:tcPr>
          <w:p w:rsidR="006A1B9A" w:rsidRPr="00780FBF" w:rsidRDefault="006A1B9A" w:rsidP="00780FBF">
            <w:pPr>
              <w:spacing w:line="276" w:lineRule="auto"/>
              <w:rPr>
                <w:rFonts w:ascii="Times New Roman" w:eastAsia="Times New Roman" w:hAnsi="Times New Roman" w:cs="Times New Roman"/>
                <w:b/>
                <w:sz w:val="24"/>
                <w:szCs w:val="24"/>
                <w:lang w:eastAsia="pl-PL"/>
              </w:rPr>
            </w:pPr>
          </w:p>
        </w:tc>
      </w:tr>
      <w:tr w:rsidR="00451040" w:rsidRPr="00EB555B" w:rsidTr="00A90BB5">
        <w:tc>
          <w:tcPr>
            <w:tcW w:w="992" w:type="dxa"/>
          </w:tcPr>
          <w:p w:rsidR="00451040" w:rsidRDefault="000847FB"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451040" w:rsidRPr="000847FB" w:rsidRDefault="00451040" w:rsidP="00451040">
            <w:pPr>
              <w:spacing w:line="276" w:lineRule="auto"/>
              <w:rPr>
                <w:rFonts w:ascii="Times New Roman" w:hAnsi="Times New Roman" w:cs="Times New Roman"/>
                <w:b/>
                <w:sz w:val="24"/>
                <w:szCs w:val="24"/>
              </w:rPr>
            </w:pPr>
            <w:r w:rsidRPr="000847FB">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1134" w:type="dxa"/>
          </w:tcPr>
          <w:p w:rsidR="00451040" w:rsidRPr="000847FB" w:rsidRDefault="00451040" w:rsidP="00451040">
            <w:pPr>
              <w:spacing w:line="276" w:lineRule="auto"/>
              <w:jc w:val="center"/>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5.06.</w:t>
            </w:r>
          </w:p>
          <w:p w:rsidR="00451040" w:rsidRPr="000847FB" w:rsidRDefault="00451040" w:rsidP="00451040">
            <w:pPr>
              <w:spacing w:line="276" w:lineRule="auto"/>
              <w:jc w:val="center"/>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2020 r.</w:t>
            </w:r>
          </w:p>
          <w:p w:rsidR="00451040" w:rsidRPr="000847FB" w:rsidRDefault="00451040" w:rsidP="00451040">
            <w:pPr>
              <w:spacing w:line="276" w:lineRule="auto"/>
              <w:jc w:val="center"/>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 xml:space="preserve">z mocą </w:t>
            </w:r>
          </w:p>
          <w:p w:rsidR="00451040" w:rsidRPr="000847FB" w:rsidRDefault="00451040" w:rsidP="00451040">
            <w:pPr>
              <w:spacing w:line="276" w:lineRule="auto"/>
              <w:jc w:val="center"/>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od 28.05.</w:t>
            </w:r>
          </w:p>
          <w:p w:rsidR="00451040" w:rsidRPr="000847FB" w:rsidRDefault="00451040" w:rsidP="00451040">
            <w:pPr>
              <w:spacing w:line="276" w:lineRule="auto"/>
              <w:jc w:val="center"/>
              <w:rPr>
                <w:rFonts w:ascii="Times New Roman" w:eastAsia="Times New Roman" w:hAnsi="Times New Roman" w:cs="Times New Roman"/>
                <w:b/>
                <w:sz w:val="24"/>
                <w:szCs w:val="24"/>
                <w:lang w:eastAsia="pl-PL"/>
              </w:rPr>
            </w:pPr>
            <w:r w:rsidRPr="000847FB">
              <w:rPr>
                <w:rFonts w:ascii="Times New Roman" w:eastAsia="Times New Roman" w:hAnsi="Times New Roman" w:cs="Times New Roman"/>
                <w:sz w:val="24"/>
                <w:szCs w:val="24"/>
                <w:lang w:eastAsia="pl-PL"/>
              </w:rPr>
              <w:t>2020 r.</w:t>
            </w:r>
          </w:p>
        </w:tc>
        <w:tc>
          <w:tcPr>
            <w:tcW w:w="5670" w:type="dxa"/>
          </w:tcPr>
          <w:p w:rsidR="00911EA3" w:rsidRPr="000847FB" w:rsidRDefault="00911EA3" w:rsidP="00451040">
            <w:pPr>
              <w:spacing w:line="276" w:lineRule="auto"/>
              <w:jc w:val="both"/>
              <w:rPr>
                <w:rFonts w:ascii="Times New Roman" w:eastAsia="Times New Roman" w:hAnsi="Times New Roman" w:cs="Times New Roman"/>
                <w:b/>
                <w:sz w:val="24"/>
                <w:szCs w:val="24"/>
                <w:u w:val="single"/>
                <w:lang w:eastAsia="pl-PL"/>
              </w:rPr>
            </w:pPr>
            <w:r w:rsidRPr="000847FB">
              <w:rPr>
                <w:rFonts w:ascii="Times New Roman" w:eastAsia="Times New Roman" w:hAnsi="Times New Roman" w:cs="Times New Roman"/>
                <w:b/>
                <w:sz w:val="24"/>
                <w:szCs w:val="24"/>
                <w:u w:val="single"/>
                <w:lang w:eastAsia="pl-PL"/>
              </w:rPr>
              <w:t xml:space="preserve">Skrócony opis </w:t>
            </w:r>
            <w:proofErr w:type="spellStart"/>
            <w:r w:rsidRPr="000847FB">
              <w:rPr>
                <w:rFonts w:ascii="Times New Roman" w:eastAsia="Times New Roman" w:hAnsi="Times New Roman" w:cs="Times New Roman"/>
                <w:b/>
                <w:sz w:val="24"/>
                <w:szCs w:val="24"/>
                <w:u w:val="single"/>
                <w:lang w:eastAsia="pl-PL"/>
              </w:rPr>
              <w:t>regualacji</w:t>
            </w:r>
            <w:proofErr w:type="spellEnd"/>
            <w:r w:rsidRPr="000847FB">
              <w:rPr>
                <w:rFonts w:ascii="Times New Roman" w:eastAsia="Times New Roman" w:hAnsi="Times New Roman" w:cs="Times New Roman"/>
                <w:b/>
                <w:sz w:val="24"/>
                <w:szCs w:val="24"/>
                <w:u w:val="single"/>
                <w:lang w:eastAsia="pl-PL"/>
              </w:rPr>
              <w:t>:</w:t>
            </w:r>
          </w:p>
          <w:p w:rsidR="00451040" w:rsidRPr="000847FB" w:rsidRDefault="00451040" w:rsidP="00451040">
            <w:pPr>
              <w:spacing w:line="276" w:lineRule="auto"/>
              <w:jc w:val="both"/>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Likwidacja następujących komórek organizacyjnych Ministerstwa Zdrowia:</w:t>
            </w:r>
          </w:p>
          <w:p w:rsidR="00451040" w:rsidRPr="000847FB" w:rsidRDefault="00451040" w:rsidP="00911EA3">
            <w:pPr>
              <w:pStyle w:val="Akapitzlist"/>
              <w:numPr>
                <w:ilvl w:val="0"/>
                <w:numId w:val="28"/>
              </w:numPr>
              <w:spacing w:line="276" w:lineRule="auto"/>
              <w:rPr>
                <w:rFonts w:ascii="Times New Roman" w:hAnsi="Times New Roman" w:cs="Times New Roman"/>
                <w:sz w:val="24"/>
                <w:szCs w:val="24"/>
              </w:rPr>
            </w:pPr>
            <w:r w:rsidRPr="000847FB">
              <w:rPr>
                <w:rFonts w:ascii="Times New Roman" w:hAnsi="Times New Roman" w:cs="Times New Roman"/>
                <w:sz w:val="24"/>
                <w:szCs w:val="24"/>
              </w:rPr>
              <w:t xml:space="preserve">Departament e-Zdrowia (EZ); </w:t>
            </w:r>
          </w:p>
          <w:p w:rsidR="00451040" w:rsidRPr="000847FB" w:rsidRDefault="00451040" w:rsidP="00911EA3">
            <w:pPr>
              <w:pStyle w:val="Akapitzlist"/>
              <w:numPr>
                <w:ilvl w:val="0"/>
                <w:numId w:val="28"/>
              </w:numPr>
              <w:spacing w:line="276" w:lineRule="auto"/>
              <w:rPr>
                <w:rFonts w:ascii="Times New Roman" w:hAnsi="Times New Roman" w:cs="Times New Roman"/>
                <w:sz w:val="24"/>
                <w:szCs w:val="24"/>
              </w:rPr>
            </w:pPr>
            <w:r w:rsidRPr="000847FB">
              <w:rPr>
                <w:rFonts w:ascii="Times New Roman" w:hAnsi="Times New Roman" w:cs="Times New Roman"/>
                <w:sz w:val="24"/>
                <w:szCs w:val="24"/>
              </w:rPr>
              <w:t xml:space="preserve">Administrator Systemu Monitorowania Wypadków Konsumenckich (WK); </w:t>
            </w:r>
          </w:p>
          <w:p w:rsidR="00451040" w:rsidRPr="000847FB" w:rsidRDefault="00451040" w:rsidP="00911EA3">
            <w:pPr>
              <w:pStyle w:val="Akapitzlist"/>
              <w:numPr>
                <w:ilvl w:val="0"/>
                <w:numId w:val="28"/>
              </w:numPr>
              <w:spacing w:line="276" w:lineRule="auto"/>
              <w:rPr>
                <w:rFonts w:ascii="Times New Roman" w:hAnsi="Times New Roman" w:cs="Times New Roman"/>
                <w:sz w:val="24"/>
                <w:szCs w:val="24"/>
              </w:rPr>
            </w:pPr>
            <w:r w:rsidRPr="000847FB">
              <w:rPr>
                <w:rFonts w:ascii="Times New Roman" w:hAnsi="Times New Roman" w:cs="Times New Roman"/>
                <w:sz w:val="24"/>
                <w:szCs w:val="24"/>
              </w:rPr>
              <w:t>Jednoosobowe Stanowisko ds. Koordynacji Projektów Strategicznych (PS);</w:t>
            </w:r>
          </w:p>
          <w:p w:rsidR="00451040" w:rsidRPr="000847FB" w:rsidRDefault="00451040" w:rsidP="00451040">
            <w:pPr>
              <w:spacing w:line="276" w:lineRule="auto"/>
              <w:rPr>
                <w:rFonts w:ascii="Times New Roman" w:hAnsi="Times New Roman" w:cs="Times New Roman"/>
                <w:sz w:val="24"/>
                <w:szCs w:val="24"/>
              </w:rPr>
            </w:pPr>
          </w:p>
          <w:p w:rsidR="00451040" w:rsidRPr="000847FB" w:rsidRDefault="00911EA3" w:rsidP="00451040">
            <w:pPr>
              <w:spacing w:line="276" w:lineRule="auto"/>
              <w:rPr>
                <w:rFonts w:ascii="Times New Roman" w:hAnsi="Times New Roman" w:cs="Times New Roman"/>
                <w:sz w:val="24"/>
                <w:szCs w:val="24"/>
              </w:rPr>
            </w:pPr>
            <w:r w:rsidRPr="000847FB">
              <w:rPr>
                <w:rFonts w:ascii="Times New Roman" w:hAnsi="Times New Roman" w:cs="Times New Roman"/>
                <w:sz w:val="24"/>
                <w:szCs w:val="24"/>
              </w:rPr>
              <w:t>Dotychczasowe zadania wskazanych powyżej komórek organizacyjnych realizować będzie Departament Systemu Zdrowia</w:t>
            </w:r>
            <w:r w:rsidR="007A03E7" w:rsidRPr="000847FB">
              <w:rPr>
                <w:rFonts w:ascii="Times New Roman" w:hAnsi="Times New Roman" w:cs="Times New Roman"/>
                <w:sz w:val="24"/>
                <w:szCs w:val="24"/>
              </w:rPr>
              <w:t xml:space="preserve"> i Departament Zdrowia Publicznego i Rodziny</w:t>
            </w:r>
            <w:r w:rsidR="000847FB" w:rsidRPr="000847FB">
              <w:rPr>
                <w:rFonts w:ascii="Times New Roman" w:hAnsi="Times New Roman" w:cs="Times New Roman"/>
                <w:sz w:val="24"/>
                <w:szCs w:val="24"/>
              </w:rPr>
              <w:t xml:space="preserve"> oraz Centrum e-Zdrowia, </w:t>
            </w:r>
            <w:r w:rsidR="000847FB">
              <w:rPr>
                <w:rFonts w:ascii="Times New Roman" w:hAnsi="Times New Roman" w:cs="Times New Roman"/>
                <w:sz w:val="24"/>
                <w:szCs w:val="24"/>
              </w:rPr>
              <w:t xml:space="preserve">o </w:t>
            </w:r>
            <w:r w:rsidR="000847FB" w:rsidRPr="000847FB">
              <w:rPr>
                <w:rFonts w:ascii="Times New Roman" w:hAnsi="Times New Roman" w:cs="Times New Roman"/>
                <w:sz w:val="24"/>
                <w:szCs w:val="24"/>
              </w:rPr>
              <w:t>którym mowa w kolejnej pozycji tabeli</w:t>
            </w:r>
            <w:r w:rsidR="007A03E7" w:rsidRPr="000847FB">
              <w:rPr>
                <w:rFonts w:ascii="Times New Roman" w:hAnsi="Times New Roman" w:cs="Times New Roman"/>
                <w:sz w:val="24"/>
                <w:szCs w:val="24"/>
              </w:rPr>
              <w:t>.</w:t>
            </w:r>
          </w:p>
          <w:p w:rsidR="00911EA3" w:rsidRPr="000847FB" w:rsidRDefault="00911EA3" w:rsidP="00451040">
            <w:pPr>
              <w:spacing w:line="276" w:lineRule="auto"/>
              <w:rPr>
                <w:rFonts w:ascii="Times New Roman" w:hAnsi="Times New Roman" w:cs="Times New Roman"/>
                <w:sz w:val="24"/>
                <w:szCs w:val="24"/>
              </w:rPr>
            </w:pPr>
          </w:p>
          <w:p w:rsidR="00911EA3" w:rsidRPr="000847FB" w:rsidRDefault="00911EA3" w:rsidP="00451040">
            <w:pPr>
              <w:spacing w:line="276" w:lineRule="auto"/>
              <w:rPr>
                <w:rFonts w:ascii="Times New Roman" w:hAnsi="Times New Roman" w:cs="Times New Roman"/>
                <w:sz w:val="24"/>
                <w:szCs w:val="24"/>
              </w:rPr>
            </w:pPr>
            <w:r w:rsidRPr="000847FB">
              <w:rPr>
                <w:rFonts w:ascii="Times New Roman" w:hAnsi="Times New Roman" w:cs="Times New Roman"/>
                <w:sz w:val="24"/>
                <w:szCs w:val="24"/>
              </w:rPr>
              <w:t>Ustalenie nowego zakresu zadań Departamentu Systemu Zdrowia.</w:t>
            </w:r>
          </w:p>
          <w:p w:rsidR="00911EA3" w:rsidRPr="000847FB" w:rsidRDefault="00911EA3" w:rsidP="00451040">
            <w:pPr>
              <w:spacing w:line="276" w:lineRule="auto"/>
              <w:rPr>
                <w:rFonts w:ascii="Times New Roman" w:hAnsi="Times New Roman" w:cs="Times New Roman"/>
                <w:sz w:val="24"/>
                <w:szCs w:val="24"/>
              </w:rPr>
            </w:pPr>
          </w:p>
          <w:p w:rsidR="00911EA3" w:rsidRPr="000847FB" w:rsidRDefault="00911EA3" w:rsidP="00911EA3">
            <w:pPr>
              <w:spacing w:line="276" w:lineRule="auto"/>
              <w:rPr>
                <w:rFonts w:ascii="Times New Roman" w:hAnsi="Times New Roman" w:cs="Times New Roman"/>
                <w:sz w:val="24"/>
                <w:szCs w:val="24"/>
              </w:rPr>
            </w:pPr>
            <w:r w:rsidRPr="000847FB">
              <w:rPr>
                <w:rFonts w:ascii="Times New Roman" w:hAnsi="Times New Roman" w:cs="Times New Roman"/>
                <w:sz w:val="24"/>
                <w:szCs w:val="24"/>
              </w:rPr>
              <w:t>W ramach Departamentu Zdrowia Publicznego i Rodziny wyodrębniono  stanowisko Administratora Systemu Monitorowania Wypadków Konsumenckich.</w:t>
            </w:r>
          </w:p>
          <w:p w:rsidR="00911EA3" w:rsidRPr="000847FB" w:rsidRDefault="00911EA3" w:rsidP="00911EA3">
            <w:pPr>
              <w:spacing w:line="276" w:lineRule="auto"/>
              <w:rPr>
                <w:rFonts w:ascii="Times New Roman" w:hAnsi="Times New Roman" w:cs="Times New Roman"/>
                <w:sz w:val="24"/>
                <w:szCs w:val="24"/>
              </w:rPr>
            </w:pPr>
          </w:p>
          <w:p w:rsidR="00911EA3" w:rsidRPr="000847FB" w:rsidRDefault="00911EA3" w:rsidP="00911EA3">
            <w:pPr>
              <w:spacing w:line="276" w:lineRule="auto"/>
              <w:rPr>
                <w:rFonts w:ascii="Times New Roman" w:hAnsi="Times New Roman" w:cs="Times New Roman"/>
                <w:b/>
                <w:sz w:val="24"/>
                <w:szCs w:val="24"/>
                <w:u w:val="single"/>
              </w:rPr>
            </w:pPr>
            <w:r w:rsidRPr="000847FB">
              <w:rPr>
                <w:rFonts w:ascii="Times New Roman" w:hAnsi="Times New Roman" w:cs="Times New Roman"/>
                <w:b/>
                <w:sz w:val="24"/>
                <w:szCs w:val="24"/>
                <w:u w:val="single"/>
              </w:rPr>
              <w:t>Pełny tekst aktu:</w:t>
            </w:r>
          </w:p>
          <w:p w:rsidR="00911EA3" w:rsidRPr="000847FB" w:rsidRDefault="000261C9" w:rsidP="00911EA3">
            <w:pPr>
              <w:spacing w:line="276" w:lineRule="auto"/>
              <w:rPr>
                <w:rFonts w:ascii="Times New Roman" w:hAnsi="Times New Roman" w:cs="Times New Roman"/>
                <w:sz w:val="24"/>
                <w:szCs w:val="24"/>
              </w:rPr>
            </w:pPr>
            <w:hyperlink r:id="rId17" w:anchor="/legalact/2020/41/" w:history="1">
              <w:r w:rsidR="00911EA3" w:rsidRPr="000847FB">
                <w:rPr>
                  <w:rFonts w:ascii="Times New Roman" w:hAnsi="Times New Roman" w:cs="Times New Roman"/>
                  <w:sz w:val="24"/>
                  <w:szCs w:val="24"/>
                  <w:u w:val="single"/>
                </w:rPr>
                <w:t>http://dziennikmz.mz.gov.pl/#/legalact/2020/41/</w:t>
              </w:r>
            </w:hyperlink>
          </w:p>
          <w:p w:rsidR="00911EA3" w:rsidRPr="000847FB" w:rsidRDefault="00911EA3" w:rsidP="00911EA3">
            <w:pPr>
              <w:spacing w:line="276" w:lineRule="auto"/>
              <w:rPr>
                <w:rFonts w:ascii="Times New Roman" w:hAnsi="Times New Roman" w:cs="Times New Roman"/>
                <w:sz w:val="24"/>
                <w:szCs w:val="24"/>
              </w:rPr>
            </w:pPr>
          </w:p>
          <w:p w:rsidR="00911EA3" w:rsidRPr="000847FB" w:rsidRDefault="00911EA3" w:rsidP="00911EA3">
            <w:pPr>
              <w:spacing w:line="276" w:lineRule="auto"/>
              <w:rPr>
                <w:rFonts w:ascii="Times New Roman" w:hAnsi="Times New Roman" w:cs="Times New Roman"/>
                <w:b/>
                <w:sz w:val="24"/>
                <w:szCs w:val="24"/>
                <w:u w:val="single"/>
              </w:rPr>
            </w:pPr>
            <w:r w:rsidRPr="000847FB">
              <w:rPr>
                <w:rFonts w:ascii="Times New Roman" w:hAnsi="Times New Roman" w:cs="Times New Roman"/>
                <w:b/>
                <w:sz w:val="24"/>
                <w:szCs w:val="24"/>
                <w:u w:val="single"/>
              </w:rPr>
              <w:t>Tekst aktu zmienianego:</w:t>
            </w:r>
          </w:p>
          <w:p w:rsidR="00911EA3" w:rsidRPr="000847FB" w:rsidRDefault="000261C9" w:rsidP="00911EA3">
            <w:pPr>
              <w:spacing w:line="276" w:lineRule="auto"/>
              <w:rPr>
                <w:rFonts w:ascii="Times New Roman" w:hAnsi="Times New Roman" w:cs="Times New Roman"/>
                <w:b/>
                <w:sz w:val="24"/>
                <w:szCs w:val="24"/>
                <w:u w:val="single"/>
              </w:rPr>
            </w:pPr>
            <w:hyperlink r:id="rId18" w:history="1">
              <w:r w:rsidR="00911EA3" w:rsidRPr="000847FB">
                <w:rPr>
                  <w:rFonts w:ascii="Times New Roman" w:hAnsi="Times New Roman" w:cs="Times New Roman"/>
                  <w:sz w:val="24"/>
                  <w:szCs w:val="24"/>
                  <w:u w:val="single"/>
                </w:rPr>
                <w:t>http://dziennikmz.mz.gov.pl/api/DUM_MZ/2019/12/journal/5265</w:t>
              </w:r>
            </w:hyperlink>
          </w:p>
        </w:tc>
      </w:tr>
      <w:tr w:rsidR="000847FB" w:rsidRPr="00EB555B" w:rsidTr="00A90BB5">
        <w:tc>
          <w:tcPr>
            <w:tcW w:w="992" w:type="dxa"/>
          </w:tcPr>
          <w:p w:rsidR="000847FB" w:rsidRDefault="000847FB"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0847FB" w:rsidRPr="000847FB" w:rsidRDefault="000847FB" w:rsidP="00451040">
            <w:pPr>
              <w:spacing w:line="276" w:lineRule="auto"/>
              <w:rPr>
                <w:rFonts w:ascii="Times New Roman" w:hAnsi="Times New Roman" w:cs="Times New Roman"/>
                <w:spacing w:val="3"/>
                <w:sz w:val="24"/>
                <w:szCs w:val="24"/>
                <w:shd w:val="clear" w:color="auto" w:fill="FFFFFF"/>
              </w:rPr>
            </w:pPr>
            <w:r w:rsidRPr="000847FB">
              <w:rPr>
                <w:rFonts w:ascii="Times New Roman" w:hAnsi="Times New Roman" w:cs="Times New Roman"/>
                <w:spacing w:val="3"/>
                <w:sz w:val="24"/>
                <w:szCs w:val="24"/>
                <w:shd w:val="clear" w:color="auto" w:fill="FFFFFF"/>
              </w:rPr>
              <w:t>Zarządzenie Ministra Zdrowia z dnia 4 czerwca 2020 r. w sprawie Centrum e-Zdrowia</w:t>
            </w:r>
          </w:p>
        </w:tc>
        <w:tc>
          <w:tcPr>
            <w:tcW w:w="1134" w:type="dxa"/>
          </w:tcPr>
          <w:p w:rsidR="000847FB" w:rsidRDefault="000847FB" w:rsidP="0045104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4.06.</w:t>
            </w:r>
          </w:p>
          <w:p w:rsidR="000847FB" w:rsidRPr="000847FB" w:rsidRDefault="000847FB" w:rsidP="0045104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0847FB" w:rsidRPr="000847FB" w:rsidRDefault="000847FB" w:rsidP="00451040">
            <w:pPr>
              <w:spacing w:line="276" w:lineRule="auto"/>
              <w:jc w:val="both"/>
              <w:rPr>
                <w:rFonts w:ascii="Times New Roman" w:hAnsi="Times New Roman" w:cs="Times New Roman"/>
                <w:b/>
                <w:sz w:val="24"/>
                <w:szCs w:val="24"/>
                <w:u w:val="single"/>
              </w:rPr>
            </w:pPr>
            <w:r w:rsidRPr="000847FB">
              <w:rPr>
                <w:rFonts w:ascii="Times New Roman" w:hAnsi="Times New Roman" w:cs="Times New Roman"/>
                <w:b/>
                <w:sz w:val="24"/>
                <w:szCs w:val="24"/>
                <w:u w:val="single"/>
              </w:rPr>
              <w:t>Wyciąg z zarządzenia i skrócony opis przedmiotu regulacji:</w:t>
            </w:r>
          </w:p>
          <w:p w:rsidR="000847FB" w:rsidRPr="000847FB" w:rsidRDefault="000847FB" w:rsidP="00451040">
            <w:pPr>
              <w:spacing w:line="276" w:lineRule="auto"/>
              <w:jc w:val="both"/>
              <w:rPr>
                <w:rFonts w:ascii="Times New Roman" w:hAnsi="Times New Roman" w:cs="Times New Roman"/>
                <w:sz w:val="24"/>
                <w:szCs w:val="24"/>
              </w:rPr>
            </w:pPr>
            <w:r w:rsidRPr="000847FB">
              <w:rPr>
                <w:rFonts w:ascii="Times New Roman" w:hAnsi="Times New Roman" w:cs="Times New Roman"/>
                <w:sz w:val="24"/>
                <w:szCs w:val="24"/>
              </w:rPr>
              <w:t xml:space="preserve">§ 1. Centrum Systemów Informacyjnych Ochrony Zdrowia, działającemu na podstawie zarządzenia Ministra Zdrowia z dnia 1 lipca 2010 r. w sprawie Centrum Systemów Informacyjnych Ochrony Zdrowia (Dz. Urz. Min. </w:t>
            </w:r>
            <w:proofErr w:type="spellStart"/>
            <w:r w:rsidRPr="000847FB">
              <w:rPr>
                <w:rFonts w:ascii="Times New Roman" w:hAnsi="Times New Roman" w:cs="Times New Roman"/>
                <w:sz w:val="24"/>
                <w:szCs w:val="24"/>
              </w:rPr>
              <w:t>Zdrow</w:t>
            </w:r>
            <w:proofErr w:type="spellEnd"/>
            <w:r w:rsidRPr="000847FB">
              <w:rPr>
                <w:rFonts w:ascii="Times New Roman" w:hAnsi="Times New Roman" w:cs="Times New Roman"/>
                <w:sz w:val="24"/>
                <w:szCs w:val="24"/>
              </w:rPr>
              <w:t xml:space="preserve">. poz. 56, z </w:t>
            </w:r>
            <w:proofErr w:type="spellStart"/>
            <w:r w:rsidRPr="000847FB">
              <w:rPr>
                <w:rFonts w:ascii="Times New Roman" w:hAnsi="Times New Roman" w:cs="Times New Roman"/>
                <w:sz w:val="24"/>
                <w:szCs w:val="24"/>
              </w:rPr>
              <w:t>późn</w:t>
            </w:r>
            <w:proofErr w:type="spellEnd"/>
            <w:r w:rsidRPr="000847FB">
              <w:rPr>
                <w:rFonts w:ascii="Times New Roman" w:hAnsi="Times New Roman" w:cs="Times New Roman"/>
                <w:sz w:val="24"/>
                <w:szCs w:val="24"/>
              </w:rPr>
              <w:t>. zm.3) ), nadaje się nazwę Centrum e-Zdrowia.</w:t>
            </w:r>
          </w:p>
          <w:p w:rsidR="000847FB" w:rsidRPr="000847FB" w:rsidRDefault="000847FB" w:rsidP="00451040">
            <w:pPr>
              <w:spacing w:line="276" w:lineRule="auto"/>
              <w:jc w:val="both"/>
              <w:rPr>
                <w:rFonts w:ascii="Times New Roman" w:hAnsi="Times New Roman" w:cs="Times New Roman"/>
                <w:sz w:val="24"/>
                <w:szCs w:val="24"/>
              </w:rPr>
            </w:pPr>
          </w:p>
          <w:p w:rsidR="000847FB" w:rsidRPr="000847FB" w:rsidRDefault="000847FB" w:rsidP="00451040">
            <w:pPr>
              <w:spacing w:line="276" w:lineRule="auto"/>
              <w:jc w:val="both"/>
              <w:rPr>
                <w:rFonts w:ascii="Times New Roman" w:hAnsi="Times New Roman" w:cs="Times New Roman"/>
                <w:sz w:val="24"/>
                <w:szCs w:val="24"/>
              </w:rPr>
            </w:pPr>
            <w:r w:rsidRPr="000847FB">
              <w:rPr>
                <w:rFonts w:ascii="Times New Roman" w:hAnsi="Times New Roman" w:cs="Times New Roman"/>
                <w:sz w:val="24"/>
                <w:szCs w:val="24"/>
              </w:rPr>
              <w:t>Zarządzeniem nadano statut i regulamin organizacyjny Centrum e-Zdrowia.</w:t>
            </w:r>
          </w:p>
          <w:p w:rsidR="000847FB" w:rsidRPr="000847FB" w:rsidRDefault="000847FB" w:rsidP="000847FB">
            <w:pPr>
              <w:spacing w:line="276" w:lineRule="auto"/>
              <w:jc w:val="both"/>
              <w:rPr>
                <w:rFonts w:ascii="Times New Roman" w:hAnsi="Times New Roman" w:cs="Times New Roman"/>
                <w:sz w:val="24"/>
                <w:szCs w:val="24"/>
              </w:rPr>
            </w:pPr>
            <w:r w:rsidRPr="000847FB">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0847FB" w:rsidRDefault="000847FB" w:rsidP="000847FB">
            <w:pPr>
              <w:spacing w:line="276" w:lineRule="auto"/>
              <w:jc w:val="both"/>
              <w:rPr>
                <w:rFonts w:ascii="Times New Roman" w:hAnsi="Times New Roman" w:cs="Times New Roman"/>
                <w:b/>
                <w:sz w:val="24"/>
                <w:szCs w:val="24"/>
                <w:u w:val="single"/>
              </w:rPr>
            </w:pPr>
          </w:p>
          <w:p w:rsidR="000847FB" w:rsidRPr="000847FB" w:rsidRDefault="000847FB" w:rsidP="000847FB">
            <w:pPr>
              <w:spacing w:line="276" w:lineRule="auto"/>
              <w:jc w:val="both"/>
              <w:rPr>
                <w:rFonts w:ascii="Times New Roman" w:hAnsi="Times New Roman" w:cs="Times New Roman"/>
                <w:b/>
                <w:sz w:val="24"/>
                <w:szCs w:val="24"/>
                <w:u w:val="single"/>
              </w:rPr>
            </w:pPr>
            <w:r w:rsidRPr="000847FB">
              <w:rPr>
                <w:rFonts w:ascii="Times New Roman" w:hAnsi="Times New Roman" w:cs="Times New Roman"/>
                <w:b/>
                <w:sz w:val="24"/>
                <w:szCs w:val="24"/>
                <w:u w:val="single"/>
              </w:rPr>
              <w:t>Pełny tekst aktu:</w:t>
            </w:r>
          </w:p>
          <w:p w:rsidR="000847FB" w:rsidRPr="000847FB" w:rsidRDefault="000261C9" w:rsidP="000847FB">
            <w:pPr>
              <w:spacing w:line="276" w:lineRule="auto"/>
              <w:jc w:val="both"/>
              <w:rPr>
                <w:rFonts w:ascii="Times New Roman" w:eastAsia="Times New Roman" w:hAnsi="Times New Roman" w:cs="Times New Roman"/>
                <w:b/>
                <w:sz w:val="24"/>
                <w:szCs w:val="24"/>
                <w:u w:val="single"/>
                <w:lang w:eastAsia="pl-PL"/>
              </w:rPr>
            </w:pPr>
            <w:hyperlink r:id="rId19" w:history="1">
              <w:r w:rsidR="000847FB" w:rsidRPr="000847FB">
                <w:rPr>
                  <w:rFonts w:ascii="Times New Roman" w:hAnsi="Times New Roman" w:cs="Times New Roman"/>
                  <w:sz w:val="24"/>
                  <w:szCs w:val="24"/>
                  <w:u w:val="single"/>
                </w:rPr>
                <w:t>http://dziennikmz.mz.gov.pl/api/DUM_MZ/2020/42/journal/6139</w:t>
              </w:r>
            </w:hyperlink>
          </w:p>
        </w:tc>
      </w:tr>
      <w:tr w:rsidR="000847FB" w:rsidRPr="00EB555B" w:rsidTr="00A90BB5">
        <w:tc>
          <w:tcPr>
            <w:tcW w:w="992" w:type="dxa"/>
          </w:tcPr>
          <w:p w:rsidR="000847FB" w:rsidRDefault="000847FB" w:rsidP="000B3B22">
            <w:pPr>
              <w:spacing w:line="276" w:lineRule="auto"/>
              <w:jc w:val="center"/>
              <w:rPr>
                <w:rFonts w:ascii="Times New Roman" w:eastAsia="Times New Roman" w:hAnsi="Times New Roman" w:cs="Times New Roman"/>
                <w:b/>
                <w:sz w:val="24"/>
                <w:szCs w:val="24"/>
                <w:lang w:eastAsia="pl-PL"/>
              </w:rPr>
            </w:pPr>
          </w:p>
        </w:tc>
        <w:tc>
          <w:tcPr>
            <w:tcW w:w="3119" w:type="dxa"/>
          </w:tcPr>
          <w:p w:rsidR="000847FB" w:rsidRPr="000847FB" w:rsidRDefault="000847FB" w:rsidP="00451040">
            <w:pPr>
              <w:spacing w:line="276" w:lineRule="auto"/>
              <w:rPr>
                <w:rFonts w:ascii="Times New Roman" w:hAnsi="Times New Roman" w:cs="Times New Roman"/>
                <w:spacing w:val="3"/>
                <w:sz w:val="24"/>
                <w:szCs w:val="24"/>
                <w:shd w:val="clear" w:color="auto" w:fill="FFFFFF"/>
              </w:rPr>
            </w:pPr>
          </w:p>
        </w:tc>
        <w:tc>
          <w:tcPr>
            <w:tcW w:w="1134" w:type="dxa"/>
          </w:tcPr>
          <w:p w:rsidR="000847FB" w:rsidRDefault="000847FB" w:rsidP="00451040">
            <w:pPr>
              <w:spacing w:line="276" w:lineRule="auto"/>
              <w:jc w:val="center"/>
              <w:rPr>
                <w:rFonts w:ascii="Times New Roman" w:eastAsia="Times New Roman" w:hAnsi="Times New Roman" w:cs="Times New Roman"/>
                <w:sz w:val="24"/>
                <w:szCs w:val="24"/>
                <w:lang w:eastAsia="pl-PL"/>
              </w:rPr>
            </w:pPr>
          </w:p>
        </w:tc>
        <w:tc>
          <w:tcPr>
            <w:tcW w:w="5670" w:type="dxa"/>
          </w:tcPr>
          <w:p w:rsidR="000847FB" w:rsidRPr="000847FB" w:rsidRDefault="000847FB" w:rsidP="00451040">
            <w:pPr>
              <w:spacing w:line="276" w:lineRule="auto"/>
              <w:jc w:val="both"/>
              <w:rPr>
                <w:rFonts w:ascii="Times New Roman" w:hAnsi="Times New Roman" w:cs="Times New Roman"/>
                <w:b/>
                <w:sz w:val="24"/>
                <w:szCs w:val="24"/>
                <w:u w:val="single"/>
              </w:rPr>
            </w:pPr>
          </w:p>
        </w:tc>
      </w:tr>
      <w:tr w:rsidR="00534756" w:rsidRPr="00EB555B" w:rsidTr="00A90BB5">
        <w:tc>
          <w:tcPr>
            <w:tcW w:w="992" w:type="dxa"/>
          </w:tcPr>
          <w:p w:rsidR="00534756" w:rsidRPr="00534756" w:rsidRDefault="00534756" w:rsidP="00534756">
            <w:pPr>
              <w:pStyle w:val="Akapitzlist"/>
              <w:numPr>
                <w:ilvl w:val="0"/>
                <w:numId w:val="27"/>
              </w:numPr>
              <w:spacing w:line="276" w:lineRule="auto"/>
              <w:rPr>
                <w:rFonts w:ascii="Times New Roman" w:eastAsia="Times New Roman" w:hAnsi="Times New Roman" w:cs="Times New Roman"/>
                <w:b/>
                <w:sz w:val="24"/>
                <w:szCs w:val="24"/>
                <w:lang w:eastAsia="pl-PL"/>
              </w:rPr>
            </w:pPr>
          </w:p>
        </w:tc>
        <w:tc>
          <w:tcPr>
            <w:tcW w:w="3119" w:type="dxa"/>
          </w:tcPr>
          <w:p w:rsidR="00534756" w:rsidRPr="00534756" w:rsidRDefault="00534756" w:rsidP="00534756">
            <w:pPr>
              <w:spacing w:line="276" w:lineRule="auto"/>
              <w:rPr>
                <w:rFonts w:ascii="Times New Roman" w:hAnsi="Times New Roman" w:cs="Times New Roman"/>
                <w:sz w:val="24"/>
                <w:szCs w:val="24"/>
              </w:rPr>
            </w:pPr>
            <w:r w:rsidRPr="00534756">
              <w:rPr>
                <w:rFonts w:ascii="Times New Roman" w:hAnsi="Times New Roman" w:cs="Times New Roman"/>
                <w:sz w:val="24"/>
                <w:szCs w:val="24"/>
              </w:rPr>
              <w:t>Komunikat Ministra Zdrowia - aktualizacja zaleceń w stanie epidemii wirusa SARS–</w:t>
            </w:r>
            <w:proofErr w:type="spellStart"/>
            <w:r w:rsidRPr="00534756">
              <w:rPr>
                <w:rFonts w:ascii="Times New Roman" w:hAnsi="Times New Roman" w:cs="Times New Roman"/>
                <w:sz w:val="24"/>
                <w:szCs w:val="24"/>
              </w:rPr>
              <w:t>CoV</w:t>
            </w:r>
            <w:proofErr w:type="spellEnd"/>
            <w:r w:rsidRPr="00534756">
              <w:rPr>
                <w:rFonts w:ascii="Times New Roman" w:hAnsi="Times New Roman" w:cs="Times New Roman"/>
                <w:sz w:val="24"/>
                <w:szCs w:val="24"/>
              </w:rPr>
              <w:t>–2 wywołującego chorobę COVID–19 dla położnych rodzinnych / położnych podstawowej opieki zdrowotnej</w:t>
            </w:r>
          </w:p>
          <w:p w:rsidR="00534756" w:rsidRPr="00534756" w:rsidRDefault="00534756" w:rsidP="00534756">
            <w:pPr>
              <w:spacing w:line="276" w:lineRule="auto"/>
              <w:rPr>
                <w:rFonts w:ascii="Times New Roman" w:hAnsi="Times New Roman" w:cs="Times New Roman"/>
                <w:sz w:val="24"/>
                <w:szCs w:val="24"/>
              </w:rPr>
            </w:pPr>
          </w:p>
        </w:tc>
        <w:tc>
          <w:tcPr>
            <w:tcW w:w="1134" w:type="dxa"/>
          </w:tcPr>
          <w:p w:rsidR="00534756" w:rsidRPr="00534756" w:rsidRDefault="00534756" w:rsidP="00534756">
            <w:pPr>
              <w:spacing w:line="276" w:lineRule="auto"/>
              <w:jc w:val="center"/>
              <w:rPr>
                <w:rFonts w:ascii="Times New Roman" w:eastAsia="Times New Roman" w:hAnsi="Times New Roman" w:cs="Times New Roman"/>
                <w:sz w:val="24"/>
                <w:szCs w:val="24"/>
                <w:lang w:eastAsia="pl-PL"/>
              </w:rPr>
            </w:pPr>
            <w:r w:rsidRPr="00534756">
              <w:rPr>
                <w:rFonts w:ascii="Times New Roman" w:eastAsia="Times New Roman" w:hAnsi="Times New Roman" w:cs="Times New Roman"/>
                <w:sz w:val="24"/>
                <w:szCs w:val="24"/>
                <w:lang w:eastAsia="pl-PL"/>
              </w:rPr>
              <w:t>3.06.</w:t>
            </w:r>
          </w:p>
          <w:p w:rsidR="00534756" w:rsidRPr="00534756" w:rsidRDefault="00534756" w:rsidP="00534756">
            <w:pPr>
              <w:spacing w:line="276" w:lineRule="auto"/>
              <w:jc w:val="center"/>
              <w:rPr>
                <w:rFonts w:ascii="Times New Roman" w:eastAsia="Times New Roman" w:hAnsi="Times New Roman" w:cs="Times New Roman"/>
                <w:b/>
                <w:sz w:val="24"/>
                <w:szCs w:val="24"/>
                <w:lang w:eastAsia="pl-PL"/>
              </w:rPr>
            </w:pPr>
            <w:r w:rsidRPr="00534756">
              <w:rPr>
                <w:rFonts w:ascii="Times New Roman" w:eastAsia="Times New Roman" w:hAnsi="Times New Roman" w:cs="Times New Roman"/>
                <w:sz w:val="24"/>
                <w:szCs w:val="24"/>
                <w:lang w:eastAsia="pl-PL"/>
              </w:rPr>
              <w:t>2020 r.</w:t>
            </w:r>
          </w:p>
        </w:tc>
        <w:tc>
          <w:tcPr>
            <w:tcW w:w="5670" w:type="dxa"/>
          </w:tcPr>
          <w:p w:rsidR="00534756" w:rsidRPr="00534756" w:rsidRDefault="00534756" w:rsidP="00534756">
            <w:pPr>
              <w:spacing w:line="276" w:lineRule="auto"/>
              <w:jc w:val="both"/>
              <w:rPr>
                <w:rFonts w:ascii="Times New Roman" w:hAnsi="Times New Roman" w:cs="Times New Roman"/>
                <w:b/>
                <w:sz w:val="24"/>
                <w:szCs w:val="24"/>
                <w:u w:val="single"/>
              </w:rPr>
            </w:pPr>
            <w:r w:rsidRPr="00534756">
              <w:rPr>
                <w:rFonts w:ascii="Times New Roman" w:hAnsi="Times New Roman" w:cs="Times New Roman"/>
                <w:b/>
                <w:sz w:val="24"/>
                <w:szCs w:val="24"/>
                <w:u w:val="single"/>
              </w:rPr>
              <w:t>Tekst zaleceń:</w:t>
            </w:r>
          </w:p>
          <w:p w:rsidR="00534756" w:rsidRPr="00534756" w:rsidRDefault="000261C9" w:rsidP="00534756">
            <w:pPr>
              <w:spacing w:line="276" w:lineRule="auto"/>
              <w:rPr>
                <w:rFonts w:ascii="Times New Roman" w:eastAsia="Times New Roman" w:hAnsi="Times New Roman" w:cs="Times New Roman"/>
                <w:b/>
                <w:sz w:val="24"/>
                <w:szCs w:val="24"/>
                <w:lang w:eastAsia="pl-PL"/>
              </w:rPr>
            </w:pPr>
            <w:hyperlink r:id="rId20" w:history="1">
              <w:r w:rsidR="00534756" w:rsidRPr="00534756">
                <w:rPr>
                  <w:rFonts w:ascii="Times New Roman" w:hAnsi="Times New Roman" w:cs="Times New Roman"/>
                  <w:sz w:val="24"/>
                  <w:szCs w:val="24"/>
                  <w:u w:val="single"/>
                </w:rPr>
                <w:t>https://www.gov.pl/web/zdrowie/aktualizacja-zalecen-w-stanie-epidemii-wirusa-sarscov2-dla-poloznych-rodzinnych-poz</w:t>
              </w:r>
            </w:hyperlink>
          </w:p>
        </w:tc>
      </w:tr>
      <w:tr w:rsidR="00534756" w:rsidRPr="00EB555B" w:rsidTr="00A90BB5">
        <w:tc>
          <w:tcPr>
            <w:tcW w:w="992" w:type="dxa"/>
          </w:tcPr>
          <w:p w:rsidR="00534756" w:rsidRPr="00534756" w:rsidRDefault="00534756" w:rsidP="00534756">
            <w:pPr>
              <w:pStyle w:val="Akapitzlist"/>
              <w:numPr>
                <w:ilvl w:val="0"/>
                <w:numId w:val="27"/>
              </w:numPr>
              <w:spacing w:line="276" w:lineRule="auto"/>
              <w:rPr>
                <w:rFonts w:ascii="Times New Roman" w:eastAsia="Times New Roman" w:hAnsi="Times New Roman" w:cs="Times New Roman"/>
                <w:b/>
                <w:sz w:val="24"/>
                <w:szCs w:val="24"/>
                <w:lang w:eastAsia="pl-PL"/>
              </w:rPr>
            </w:pPr>
          </w:p>
        </w:tc>
        <w:tc>
          <w:tcPr>
            <w:tcW w:w="3119" w:type="dxa"/>
          </w:tcPr>
          <w:p w:rsidR="00534756" w:rsidRPr="00534756" w:rsidRDefault="00534756" w:rsidP="00534756">
            <w:pPr>
              <w:spacing w:line="276" w:lineRule="auto"/>
              <w:rPr>
                <w:rFonts w:ascii="Times New Roman" w:hAnsi="Times New Roman" w:cs="Times New Roman"/>
                <w:b/>
                <w:sz w:val="24"/>
                <w:szCs w:val="24"/>
              </w:rPr>
            </w:pPr>
            <w:r w:rsidRPr="00534756">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534756">
              <w:rPr>
                <w:rFonts w:ascii="Times New Roman" w:hAnsi="Times New Roman" w:cs="Times New Roman"/>
                <w:spacing w:val="3"/>
                <w:sz w:val="24"/>
                <w:szCs w:val="24"/>
                <w:u w:val="single"/>
                <w:shd w:val="clear" w:color="auto" w:fill="FFFFFF"/>
              </w:rPr>
              <w:t xml:space="preserve">opracowania zmian w </w:t>
            </w:r>
            <w:r w:rsidRPr="00534756">
              <w:rPr>
                <w:rFonts w:ascii="Times New Roman" w:hAnsi="Times New Roman" w:cs="Times New Roman"/>
                <w:spacing w:val="3"/>
                <w:sz w:val="24"/>
                <w:szCs w:val="24"/>
                <w:u w:val="single"/>
                <w:shd w:val="clear" w:color="auto" w:fill="FFFFFF"/>
              </w:rPr>
              <w:lastRenderedPageBreak/>
              <w:t>zakresie kształcenia podyplomowego pielęgniarek i położnych</w:t>
            </w:r>
          </w:p>
        </w:tc>
        <w:tc>
          <w:tcPr>
            <w:tcW w:w="1134" w:type="dxa"/>
          </w:tcPr>
          <w:p w:rsidR="00534756" w:rsidRPr="00534756" w:rsidRDefault="00534756" w:rsidP="00534756">
            <w:pPr>
              <w:spacing w:line="276" w:lineRule="auto"/>
              <w:jc w:val="center"/>
              <w:rPr>
                <w:rFonts w:ascii="Times New Roman" w:eastAsia="Times New Roman" w:hAnsi="Times New Roman" w:cs="Times New Roman"/>
                <w:sz w:val="24"/>
                <w:szCs w:val="24"/>
                <w:lang w:eastAsia="pl-PL"/>
              </w:rPr>
            </w:pPr>
            <w:r w:rsidRPr="00534756">
              <w:rPr>
                <w:rFonts w:ascii="Times New Roman" w:eastAsia="Times New Roman" w:hAnsi="Times New Roman" w:cs="Times New Roman"/>
                <w:sz w:val="24"/>
                <w:szCs w:val="24"/>
                <w:lang w:eastAsia="pl-PL"/>
              </w:rPr>
              <w:lastRenderedPageBreak/>
              <w:t>4.06.</w:t>
            </w:r>
          </w:p>
          <w:p w:rsidR="00534756" w:rsidRPr="00534756" w:rsidRDefault="00534756" w:rsidP="00534756">
            <w:pPr>
              <w:spacing w:line="276" w:lineRule="auto"/>
              <w:jc w:val="center"/>
              <w:rPr>
                <w:rFonts w:ascii="Times New Roman" w:eastAsia="Times New Roman" w:hAnsi="Times New Roman" w:cs="Times New Roman"/>
                <w:b/>
                <w:sz w:val="24"/>
                <w:szCs w:val="24"/>
                <w:lang w:eastAsia="pl-PL"/>
              </w:rPr>
            </w:pPr>
            <w:r w:rsidRPr="00534756">
              <w:rPr>
                <w:rFonts w:ascii="Times New Roman" w:eastAsia="Times New Roman" w:hAnsi="Times New Roman" w:cs="Times New Roman"/>
                <w:sz w:val="24"/>
                <w:szCs w:val="24"/>
                <w:lang w:eastAsia="pl-PL"/>
              </w:rPr>
              <w:t>2020 r.</w:t>
            </w:r>
          </w:p>
        </w:tc>
        <w:tc>
          <w:tcPr>
            <w:tcW w:w="5670" w:type="dxa"/>
          </w:tcPr>
          <w:p w:rsidR="00534756" w:rsidRPr="00534756" w:rsidRDefault="00534756" w:rsidP="00534756">
            <w:pPr>
              <w:spacing w:line="276" w:lineRule="auto"/>
              <w:rPr>
                <w:rFonts w:ascii="Times New Roman" w:hAnsi="Times New Roman" w:cs="Times New Roman"/>
                <w:b/>
                <w:sz w:val="24"/>
                <w:szCs w:val="24"/>
                <w:u w:val="single"/>
              </w:rPr>
            </w:pPr>
            <w:r w:rsidRPr="00534756">
              <w:rPr>
                <w:rFonts w:ascii="Times New Roman" w:hAnsi="Times New Roman" w:cs="Times New Roman"/>
                <w:b/>
                <w:sz w:val="24"/>
                <w:szCs w:val="24"/>
                <w:u w:val="single"/>
              </w:rPr>
              <w:t>Wyciąg z treści zarządzenia:</w:t>
            </w:r>
          </w:p>
          <w:p w:rsidR="00534756" w:rsidRPr="00534756" w:rsidRDefault="00534756" w:rsidP="00534756">
            <w:pPr>
              <w:spacing w:line="276" w:lineRule="auto"/>
              <w:rPr>
                <w:rFonts w:ascii="Times New Roman" w:hAnsi="Times New Roman" w:cs="Times New Roman"/>
                <w:sz w:val="24"/>
                <w:szCs w:val="24"/>
              </w:rPr>
            </w:pPr>
            <w:r w:rsidRPr="00534756">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w:t>
            </w:r>
            <w:proofErr w:type="spellStart"/>
            <w:r w:rsidRPr="00534756">
              <w:rPr>
                <w:rFonts w:ascii="Times New Roman" w:hAnsi="Times New Roman" w:cs="Times New Roman"/>
                <w:sz w:val="24"/>
                <w:szCs w:val="24"/>
              </w:rPr>
              <w:t>Zdrow</w:t>
            </w:r>
            <w:proofErr w:type="spellEnd"/>
            <w:r w:rsidRPr="00534756">
              <w:rPr>
                <w:rFonts w:ascii="Times New Roman" w:hAnsi="Times New Roman" w:cs="Times New Roman"/>
                <w:sz w:val="24"/>
                <w:szCs w:val="24"/>
              </w:rPr>
              <w:t xml:space="preserve">. poz. 10) § 9 otrzymuje brzmienie: </w:t>
            </w:r>
          </w:p>
          <w:p w:rsidR="00534756" w:rsidRDefault="00534756" w:rsidP="00534756">
            <w:pPr>
              <w:spacing w:line="276" w:lineRule="auto"/>
              <w:rPr>
                <w:rFonts w:ascii="Times New Roman" w:hAnsi="Times New Roman" w:cs="Times New Roman"/>
                <w:b/>
                <w:sz w:val="24"/>
                <w:szCs w:val="24"/>
              </w:rPr>
            </w:pPr>
            <w:r w:rsidRPr="00534756">
              <w:rPr>
                <w:rFonts w:ascii="Times New Roman" w:hAnsi="Times New Roman" w:cs="Times New Roman"/>
                <w:sz w:val="24"/>
                <w:szCs w:val="24"/>
              </w:rPr>
              <w:lastRenderedPageBreak/>
              <w:t xml:space="preserve">„§ 9. Podzespoły zakończą swoją działalność po realizacji zadania, o którym mowa w § 5 ust. 1 i 2, </w:t>
            </w:r>
            <w:r w:rsidRPr="00534756">
              <w:rPr>
                <w:rFonts w:ascii="Times New Roman" w:hAnsi="Times New Roman" w:cs="Times New Roman"/>
                <w:b/>
                <w:sz w:val="24"/>
                <w:szCs w:val="24"/>
              </w:rPr>
              <w:t>nie później jednak niż do dnia 31 lipca 2020 r.”</w:t>
            </w:r>
          </w:p>
          <w:p w:rsidR="00534756" w:rsidRDefault="00534756" w:rsidP="00534756">
            <w:pPr>
              <w:spacing w:line="276" w:lineRule="auto"/>
              <w:rPr>
                <w:rFonts w:ascii="Times New Roman" w:hAnsi="Times New Roman" w:cs="Times New Roman"/>
                <w:b/>
                <w:sz w:val="24"/>
                <w:szCs w:val="24"/>
              </w:rPr>
            </w:pPr>
          </w:p>
          <w:p w:rsidR="00534756" w:rsidRPr="00534756" w:rsidRDefault="00534756" w:rsidP="00534756">
            <w:pPr>
              <w:spacing w:line="276" w:lineRule="auto"/>
              <w:rPr>
                <w:rFonts w:ascii="Times New Roman" w:hAnsi="Times New Roman" w:cs="Times New Roman"/>
                <w:b/>
                <w:sz w:val="24"/>
                <w:szCs w:val="24"/>
                <w:u w:val="single"/>
              </w:rPr>
            </w:pPr>
            <w:r w:rsidRPr="00534756">
              <w:rPr>
                <w:rFonts w:ascii="Times New Roman" w:hAnsi="Times New Roman" w:cs="Times New Roman"/>
                <w:b/>
                <w:sz w:val="24"/>
                <w:szCs w:val="24"/>
                <w:u w:val="single"/>
              </w:rPr>
              <w:t>Pełna treść zarządzenia:</w:t>
            </w:r>
          </w:p>
          <w:p w:rsidR="00534756" w:rsidRPr="00534756" w:rsidRDefault="000261C9" w:rsidP="00534756">
            <w:pPr>
              <w:spacing w:line="276" w:lineRule="auto"/>
              <w:rPr>
                <w:rFonts w:ascii="Times New Roman" w:eastAsia="Times New Roman" w:hAnsi="Times New Roman" w:cs="Times New Roman"/>
                <w:b/>
                <w:sz w:val="24"/>
                <w:szCs w:val="24"/>
                <w:lang w:eastAsia="pl-PL"/>
              </w:rPr>
            </w:pPr>
            <w:hyperlink r:id="rId21" w:history="1">
              <w:r w:rsidR="00534756" w:rsidRPr="00E56707">
                <w:rPr>
                  <w:u w:val="single"/>
                </w:rPr>
                <w:t>http://dziennikmz.mz.gov.pl/api/DUM_MZ/2020/40/journal/6127</w:t>
              </w:r>
            </w:hyperlink>
          </w:p>
        </w:tc>
      </w:tr>
      <w:tr w:rsidR="00534756" w:rsidRPr="00EB555B" w:rsidTr="00A90BB5">
        <w:tc>
          <w:tcPr>
            <w:tcW w:w="992" w:type="dxa"/>
          </w:tcPr>
          <w:p w:rsidR="00534756" w:rsidRPr="00534756" w:rsidRDefault="00534756" w:rsidP="00534756">
            <w:pPr>
              <w:spacing w:line="276" w:lineRule="auto"/>
              <w:rPr>
                <w:rFonts w:ascii="Times New Roman" w:eastAsia="Times New Roman" w:hAnsi="Times New Roman" w:cs="Times New Roman"/>
                <w:b/>
                <w:sz w:val="24"/>
                <w:szCs w:val="24"/>
                <w:lang w:eastAsia="pl-PL"/>
              </w:rPr>
            </w:pPr>
          </w:p>
        </w:tc>
        <w:tc>
          <w:tcPr>
            <w:tcW w:w="3119" w:type="dxa"/>
          </w:tcPr>
          <w:p w:rsidR="00534756" w:rsidRPr="00534756" w:rsidRDefault="00534756" w:rsidP="00534756">
            <w:pPr>
              <w:spacing w:line="276" w:lineRule="auto"/>
              <w:rPr>
                <w:rFonts w:ascii="Times New Roman" w:hAnsi="Times New Roman" w:cs="Times New Roman"/>
                <w:spacing w:val="3"/>
                <w:sz w:val="24"/>
                <w:szCs w:val="24"/>
                <w:shd w:val="clear" w:color="auto" w:fill="FFFFFF"/>
              </w:rPr>
            </w:pPr>
          </w:p>
        </w:tc>
        <w:tc>
          <w:tcPr>
            <w:tcW w:w="1134" w:type="dxa"/>
          </w:tcPr>
          <w:p w:rsidR="00534756" w:rsidRPr="00534756" w:rsidRDefault="00534756" w:rsidP="00534756">
            <w:pPr>
              <w:spacing w:line="276" w:lineRule="auto"/>
              <w:jc w:val="center"/>
              <w:rPr>
                <w:rFonts w:ascii="Times New Roman" w:eastAsia="Times New Roman" w:hAnsi="Times New Roman" w:cs="Times New Roman"/>
                <w:sz w:val="24"/>
                <w:szCs w:val="24"/>
                <w:lang w:eastAsia="pl-PL"/>
              </w:rPr>
            </w:pPr>
          </w:p>
        </w:tc>
        <w:tc>
          <w:tcPr>
            <w:tcW w:w="5670" w:type="dxa"/>
          </w:tcPr>
          <w:p w:rsidR="00534756" w:rsidRPr="00534756" w:rsidRDefault="00534756" w:rsidP="00534756">
            <w:pPr>
              <w:spacing w:line="276" w:lineRule="auto"/>
              <w:rPr>
                <w:rFonts w:ascii="Times New Roman" w:hAnsi="Times New Roman" w:cs="Times New Roman"/>
                <w:b/>
                <w:sz w:val="24"/>
                <w:szCs w:val="24"/>
                <w:u w:val="single"/>
              </w:rPr>
            </w:pPr>
          </w:p>
        </w:tc>
      </w:tr>
      <w:tr w:rsidR="006074E5" w:rsidRPr="00EB555B" w:rsidTr="00A90BB5">
        <w:tc>
          <w:tcPr>
            <w:tcW w:w="992" w:type="dxa"/>
          </w:tcPr>
          <w:p w:rsidR="006074E5" w:rsidRPr="006B18EF" w:rsidRDefault="006074E5"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6074E5" w:rsidRPr="006074E5" w:rsidRDefault="006074E5" w:rsidP="006074E5">
            <w:pPr>
              <w:spacing w:line="276" w:lineRule="auto"/>
              <w:rPr>
                <w:rFonts w:ascii="Times New Roman" w:hAnsi="Times New Roman" w:cs="Times New Roman"/>
                <w:sz w:val="24"/>
                <w:szCs w:val="24"/>
              </w:rPr>
            </w:pPr>
            <w:r w:rsidRPr="006074E5">
              <w:rPr>
                <w:rFonts w:ascii="Times New Roman" w:hAnsi="Times New Roman" w:cs="Times New Roman"/>
                <w:sz w:val="24"/>
                <w:szCs w:val="24"/>
              </w:rPr>
              <w:t xml:space="preserve">Komunikat Ministerstwa Zdrowia z 2 czerwca 2020 r. dotyczący produktów leczniczych: </w:t>
            </w:r>
            <w:proofErr w:type="spellStart"/>
            <w:r w:rsidRPr="006074E5">
              <w:rPr>
                <w:rFonts w:ascii="Times New Roman" w:hAnsi="Times New Roman" w:cs="Times New Roman"/>
                <w:sz w:val="24"/>
                <w:szCs w:val="24"/>
              </w:rPr>
              <w:t>Esmya</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Ulipristal</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Acetate</w:t>
            </w:r>
            <w:proofErr w:type="spellEnd"/>
            <w:r w:rsidRPr="006074E5">
              <w:rPr>
                <w:rFonts w:ascii="Times New Roman" w:hAnsi="Times New Roman" w:cs="Times New Roman"/>
                <w:sz w:val="24"/>
                <w:szCs w:val="24"/>
              </w:rPr>
              <w:t xml:space="preserve"> Gedeon Richter, </w:t>
            </w:r>
            <w:proofErr w:type="spellStart"/>
            <w:r w:rsidRPr="006074E5">
              <w:rPr>
                <w:rFonts w:ascii="Times New Roman" w:hAnsi="Times New Roman" w:cs="Times New Roman"/>
                <w:sz w:val="24"/>
                <w:szCs w:val="24"/>
              </w:rPr>
              <w:t>Ulipristal</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Alvogen</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Ulimyo</w:t>
            </w:r>
            <w:proofErr w:type="spellEnd"/>
          </w:p>
          <w:p w:rsidR="006074E5" w:rsidRPr="006074E5" w:rsidRDefault="006074E5" w:rsidP="006074E5">
            <w:pPr>
              <w:spacing w:line="276" w:lineRule="auto"/>
              <w:rPr>
                <w:rFonts w:ascii="Times New Roman" w:hAnsi="Times New Roman" w:cs="Times New Roman"/>
                <w:sz w:val="24"/>
                <w:szCs w:val="24"/>
              </w:rPr>
            </w:pPr>
          </w:p>
        </w:tc>
        <w:tc>
          <w:tcPr>
            <w:tcW w:w="1134" w:type="dxa"/>
          </w:tcPr>
          <w:p w:rsidR="006074E5" w:rsidRPr="006074E5" w:rsidRDefault="006074E5" w:rsidP="006074E5">
            <w:pPr>
              <w:spacing w:line="276" w:lineRule="auto"/>
              <w:jc w:val="center"/>
              <w:rPr>
                <w:rFonts w:ascii="Times New Roman" w:eastAsia="Times New Roman" w:hAnsi="Times New Roman" w:cs="Times New Roman"/>
                <w:sz w:val="24"/>
                <w:szCs w:val="24"/>
                <w:lang w:eastAsia="pl-PL"/>
              </w:rPr>
            </w:pPr>
            <w:r w:rsidRPr="006074E5">
              <w:rPr>
                <w:rFonts w:ascii="Times New Roman" w:eastAsia="Times New Roman" w:hAnsi="Times New Roman" w:cs="Times New Roman"/>
                <w:sz w:val="24"/>
                <w:szCs w:val="24"/>
                <w:lang w:eastAsia="pl-PL"/>
              </w:rPr>
              <w:t>2.06.</w:t>
            </w:r>
          </w:p>
          <w:p w:rsidR="006074E5" w:rsidRPr="006074E5" w:rsidRDefault="006074E5" w:rsidP="006074E5">
            <w:pPr>
              <w:spacing w:line="276" w:lineRule="auto"/>
              <w:jc w:val="center"/>
              <w:rPr>
                <w:rFonts w:ascii="Times New Roman" w:eastAsia="Times New Roman" w:hAnsi="Times New Roman" w:cs="Times New Roman"/>
                <w:b/>
                <w:sz w:val="24"/>
                <w:szCs w:val="24"/>
                <w:lang w:eastAsia="pl-PL"/>
              </w:rPr>
            </w:pPr>
            <w:r w:rsidRPr="006074E5">
              <w:rPr>
                <w:rFonts w:ascii="Times New Roman" w:eastAsia="Times New Roman" w:hAnsi="Times New Roman" w:cs="Times New Roman"/>
                <w:sz w:val="24"/>
                <w:szCs w:val="24"/>
                <w:lang w:eastAsia="pl-PL"/>
              </w:rPr>
              <w:t>2020 r.</w:t>
            </w:r>
          </w:p>
        </w:tc>
        <w:tc>
          <w:tcPr>
            <w:tcW w:w="5670" w:type="dxa"/>
          </w:tcPr>
          <w:p w:rsidR="006074E5" w:rsidRPr="006074E5" w:rsidRDefault="006074E5" w:rsidP="006074E5">
            <w:pPr>
              <w:spacing w:line="276" w:lineRule="auto"/>
              <w:rPr>
                <w:rFonts w:ascii="Times New Roman" w:eastAsia="Times New Roman" w:hAnsi="Times New Roman" w:cs="Times New Roman"/>
                <w:b/>
                <w:sz w:val="24"/>
                <w:szCs w:val="24"/>
                <w:u w:val="single"/>
                <w:lang w:eastAsia="pl-PL"/>
              </w:rPr>
            </w:pPr>
            <w:r w:rsidRPr="006074E5">
              <w:rPr>
                <w:rFonts w:ascii="Times New Roman" w:eastAsia="Times New Roman" w:hAnsi="Times New Roman" w:cs="Times New Roman"/>
                <w:b/>
                <w:sz w:val="24"/>
                <w:szCs w:val="24"/>
                <w:u w:val="single"/>
                <w:lang w:eastAsia="pl-PL"/>
              </w:rPr>
              <w:t>Wyciąg z treści komunikatu:</w:t>
            </w:r>
          </w:p>
          <w:p w:rsidR="006074E5" w:rsidRPr="006074E5" w:rsidRDefault="006074E5" w:rsidP="006074E5">
            <w:pPr>
              <w:pStyle w:val="NormalnyWeb"/>
              <w:shd w:val="clear" w:color="auto" w:fill="FFFFFF"/>
              <w:spacing w:before="0" w:beforeAutospacing="0" w:after="0" w:afterAutospacing="0" w:line="276" w:lineRule="auto"/>
              <w:textAlignment w:val="baseline"/>
              <w:rPr>
                <w:i/>
                <w:color w:val="1B1B1B"/>
              </w:rPr>
            </w:pPr>
            <w:r w:rsidRPr="006074E5">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proofErr w:type="spellStart"/>
            <w:r w:rsidRPr="006074E5">
              <w:rPr>
                <w:rStyle w:val="Pogrubienie"/>
                <w:i/>
                <w:color w:val="1B1B1B"/>
              </w:rPr>
              <w:t>Esmya</w:t>
            </w:r>
            <w:proofErr w:type="spellEnd"/>
            <w:r w:rsidRPr="006074E5">
              <w:rPr>
                <w:i/>
                <w:color w:val="1B1B1B"/>
              </w:rPr>
              <w:t xml:space="preserve">, </w:t>
            </w:r>
            <w:proofErr w:type="spellStart"/>
            <w:r w:rsidRPr="006074E5">
              <w:rPr>
                <w:i/>
                <w:color w:val="1B1B1B"/>
              </w:rPr>
              <w:t>Ulipristalum</w:t>
            </w:r>
            <w:proofErr w:type="spellEnd"/>
            <w:r w:rsidRPr="006074E5">
              <w:rPr>
                <w:i/>
                <w:color w:val="1B1B1B"/>
              </w:rPr>
              <w:t>, tabletki, 5 mg; </w:t>
            </w:r>
            <w:proofErr w:type="spellStart"/>
            <w:r w:rsidRPr="006074E5">
              <w:rPr>
                <w:rStyle w:val="Pogrubienie"/>
                <w:i/>
                <w:color w:val="1B1B1B"/>
              </w:rPr>
              <w:t>Ulipristal</w:t>
            </w:r>
            <w:proofErr w:type="spellEnd"/>
            <w:r w:rsidRPr="006074E5">
              <w:rPr>
                <w:rStyle w:val="Pogrubienie"/>
                <w:i/>
                <w:color w:val="1B1B1B"/>
              </w:rPr>
              <w:t xml:space="preserve"> </w:t>
            </w:r>
            <w:proofErr w:type="spellStart"/>
            <w:r w:rsidRPr="006074E5">
              <w:rPr>
                <w:rStyle w:val="Pogrubienie"/>
                <w:i/>
                <w:color w:val="1B1B1B"/>
              </w:rPr>
              <w:t>Acetate</w:t>
            </w:r>
            <w:proofErr w:type="spellEnd"/>
            <w:r w:rsidRPr="006074E5">
              <w:rPr>
                <w:rStyle w:val="Pogrubienie"/>
                <w:i/>
                <w:color w:val="1B1B1B"/>
              </w:rPr>
              <w:t xml:space="preserve"> Gedeon Richter</w:t>
            </w:r>
            <w:r w:rsidRPr="006074E5">
              <w:rPr>
                <w:i/>
                <w:color w:val="1B1B1B"/>
              </w:rPr>
              <w:t xml:space="preserve">, </w:t>
            </w:r>
            <w:proofErr w:type="spellStart"/>
            <w:r w:rsidRPr="006074E5">
              <w:rPr>
                <w:i/>
                <w:color w:val="1B1B1B"/>
              </w:rPr>
              <w:t>Ulipristal</w:t>
            </w:r>
            <w:proofErr w:type="spellEnd"/>
            <w:r w:rsidRPr="006074E5">
              <w:rPr>
                <w:i/>
                <w:color w:val="1B1B1B"/>
              </w:rPr>
              <w:t xml:space="preserve"> </w:t>
            </w:r>
            <w:proofErr w:type="spellStart"/>
            <w:r w:rsidRPr="006074E5">
              <w:rPr>
                <w:i/>
                <w:color w:val="1B1B1B"/>
              </w:rPr>
              <w:t>acetate</w:t>
            </w:r>
            <w:proofErr w:type="spellEnd"/>
            <w:r w:rsidRPr="006074E5">
              <w:rPr>
                <w:i/>
                <w:color w:val="1B1B1B"/>
              </w:rPr>
              <w:t>, tabletki, 5 mg; </w:t>
            </w:r>
            <w:proofErr w:type="spellStart"/>
            <w:r w:rsidRPr="006074E5">
              <w:rPr>
                <w:rStyle w:val="Pogrubienie"/>
                <w:i/>
                <w:color w:val="1B1B1B"/>
              </w:rPr>
              <w:t>Ulimyo</w:t>
            </w:r>
            <w:proofErr w:type="spellEnd"/>
            <w:r w:rsidRPr="006074E5">
              <w:rPr>
                <w:i/>
                <w:color w:val="1B1B1B"/>
              </w:rPr>
              <w:t xml:space="preserve">, </w:t>
            </w:r>
            <w:proofErr w:type="spellStart"/>
            <w:r w:rsidRPr="006074E5">
              <w:rPr>
                <w:i/>
                <w:color w:val="1B1B1B"/>
              </w:rPr>
              <w:t>Ulipristali</w:t>
            </w:r>
            <w:proofErr w:type="spellEnd"/>
            <w:r w:rsidRPr="006074E5">
              <w:rPr>
                <w:i/>
                <w:color w:val="1B1B1B"/>
              </w:rPr>
              <w:t xml:space="preserve"> </w:t>
            </w:r>
            <w:proofErr w:type="spellStart"/>
            <w:r w:rsidRPr="006074E5">
              <w:rPr>
                <w:i/>
                <w:color w:val="1B1B1B"/>
              </w:rPr>
              <w:t>acetas</w:t>
            </w:r>
            <w:proofErr w:type="spellEnd"/>
            <w:r w:rsidRPr="006074E5">
              <w:rPr>
                <w:i/>
                <w:color w:val="1B1B1B"/>
              </w:rPr>
              <w:t>, tabletki, 5 mg oraz </w:t>
            </w:r>
            <w:proofErr w:type="spellStart"/>
            <w:r w:rsidRPr="006074E5">
              <w:rPr>
                <w:rStyle w:val="Pogrubienie"/>
                <w:i/>
                <w:color w:val="1B1B1B"/>
              </w:rPr>
              <w:t>Ulipristal</w:t>
            </w:r>
            <w:proofErr w:type="spellEnd"/>
            <w:r w:rsidRPr="006074E5">
              <w:rPr>
                <w:rStyle w:val="Pogrubienie"/>
                <w:i/>
                <w:color w:val="1B1B1B"/>
              </w:rPr>
              <w:t xml:space="preserve"> </w:t>
            </w:r>
            <w:proofErr w:type="spellStart"/>
            <w:r w:rsidRPr="006074E5">
              <w:rPr>
                <w:rStyle w:val="Pogrubienie"/>
                <w:i/>
                <w:color w:val="1B1B1B"/>
              </w:rPr>
              <w:t>Alvogen</w:t>
            </w:r>
            <w:proofErr w:type="spellEnd"/>
            <w:r w:rsidRPr="006074E5">
              <w:rPr>
                <w:i/>
                <w:color w:val="1B1B1B"/>
              </w:rPr>
              <w:t xml:space="preserve">, </w:t>
            </w:r>
            <w:proofErr w:type="spellStart"/>
            <w:r w:rsidRPr="006074E5">
              <w:rPr>
                <w:i/>
                <w:color w:val="1B1B1B"/>
              </w:rPr>
              <w:t>Ulipristali</w:t>
            </w:r>
            <w:proofErr w:type="spellEnd"/>
            <w:r w:rsidRPr="006074E5">
              <w:rPr>
                <w:i/>
                <w:color w:val="1B1B1B"/>
              </w:rPr>
              <w:t xml:space="preserve"> </w:t>
            </w:r>
            <w:proofErr w:type="spellStart"/>
            <w:r w:rsidRPr="006074E5">
              <w:rPr>
                <w:i/>
                <w:color w:val="1B1B1B"/>
              </w:rPr>
              <w:t>acetas</w:t>
            </w:r>
            <w:proofErr w:type="spellEnd"/>
            <w:r w:rsidRPr="006074E5">
              <w:rPr>
                <w:i/>
                <w:color w:val="1B1B1B"/>
              </w:rPr>
              <w:t>, tabletki powlekane, 5 mg.</w:t>
            </w:r>
          </w:p>
          <w:p w:rsidR="006074E5" w:rsidRPr="006074E5" w:rsidRDefault="006074E5" w:rsidP="006074E5">
            <w:pPr>
              <w:pStyle w:val="NormalnyWeb"/>
              <w:shd w:val="clear" w:color="auto" w:fill="FFFFFF"/>
              <w:spacing w:before="0" w:beforeAutospacing="0" w:after="240" w:afterAutospacing="0" w:line="276" w:lineRule="auto"/>
              <w:textAlignment w:val="baseline"/>
              <w:rPr>
                <w:i/>
                <w:color w:val="1B1B1B"/>
              </w:rPr>
            </w:pPr>
            <w:r w:rsidRPr="006074E5">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6074E5" w:rsidRPr="006074E5" w:rsidRDefault="006074E5" w:rsidP="006074E5">
            <w:pPr>
              <w:pStyle w:val="NormalnyWeb"/>
              <w:shd w:val="clear" w:color="auto" w:fill="FFFFFF"/>
              <w:spacing w:before="0" w:beforeAutospacing="0" w:after="240" w:afterAutospacing="0" w:line="276" w:lineRule="auto"/>
              <w:textAlignment w:val="baseline"/>
              <w:rPr>
                <w:b/>
                <w:color w:val="1B1B1B"/>
                <w:u w:val="single"/>
              </w:rPr>
            </w:pPr>
            <w:r w:rsidRPr="006074E5">
              <w:rPr>
                <w:b/>
                <w:color w:val="1B1B1B"/>
                <w:u w:val="single"/>
              </w:rPr>
              <w:t>Pełna treść komunikatu:</w:t>
            </w:r>
          </w:p>
          <w:p w:rsidR="006074E5" w:rsidRPr="006074E5" w:rsidRDefault="000261C9" w:rsidP="006074E5">
            <w:pPr>
              <w:spacing w:line="276" w:lineRule="auto"/>
              <w:rPr>
                <w:rFonts w:ascii="Times New Roman" w:eastAsia="Times New Roman" w:hAnsi="Times New Roman" w:cs="Times New Roman"/>
                <w:b/>
                <w:sz w:val="24"/>
                <w:szCs w:val="24"/>
                <w:lang w:eastAsia="pl-PL"/>
              </w:rPr>
            </w:pPr>
            <w:hyperlink r:id="rId22" w:history="1">
              <w:r w:rsidR="006074E5" w:rsidRPr="006074E5">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450289" w:rsidRPr="00EB555B" w:rsidTr="00A90BB5">
        <w:tc>
          <w:tcPr>
            <w:tcW w:w="992" w:type="dxa"/>
          </w:tcPr>
          <w:p w:rsidR="00450289" w:rsidRPr="006B18EF" w:rsidRDefault="006074E5"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r w:rsidR="00450289">
              <w:rPr>
                <w:rFonts w:ascii="Times New Roman" w:eastAsia="Times New Roman" w:hAnsi="Times New Roman" w:cs="Times New Roman"/>
                <w:b/>
                <w:sz w:val="24"/>
                <w:szCs w:val="24"/>
                <w:lang w:eastAsia="pl-PL"/>
              </w:rPr>
              <w:t>.</w:t>
            </w:r>
          </w:p>
        </w:tc>
        <w:tc>
          <w:tcPr>
            <w:tcW w:w="3119" w:type="dxa"/>
          </w:tcPr>
          <w:p w:rsidR="00450289" w:rsidRPr="00450289" w:rsidRDefault="00450289" w:rsidP="006074E5">
            <w:pPr>
              <w:shd w:val="clear" w:color="auto" w:fill="FFFFFF"/>
              <w:spacing w:line="276" w:lineRule="auto"/>
              <w:outlineLvl w:val="1"/>
              <w:rPr>
                <w:rFonts w:ascii="Times New Roman" w:eastAsia="Times New Roman" w:hAnsi="Times New Roman" w:cs="Times New Roman"/>
                <w:sz w:val="24"/>
                <w:szCs w:val="24"/>
                <w:lang w:eastAsia="pl-PL"/>
              </w:rPr>
            </w:pPr>
            <w:r w:rsidRPr="00450289">
              <w:rPr>
                <w:rFonts w:ascii="Times New Roman" w:eastAsia="Times New Roman" w:hAnsi="Times New Roman" w:cs="Times New Roman"/>
                <w:sz w:val="24"/>
                <w:szCs w:val="24"/>
                <w:lang w:eastAsia="pl-PL"/>
              </w:rPr>
              <w:t>Zarządzeni</w:t>
            </w:r>
            <w:r w:rsidRPr="006074E5">
              <w:rPr>
                <w:rFonts w:ascii="Times New Roman" w:eastAsia="Times New Roman" w:hAnsi="Times New Roman" w:cs="Times New Roman"/>
                <w:sz w:val="24"/>
                <w:szCs w:val="24"/>
                <w:lang w:eastAsia="pl-PL"/>
              </w:rPr>
              <w:t>e</w:t>
            </w:r>
            <w:r w:rsidRPr="00450289">
              <w:rPr>
                <w:rFonts w:ascii="Times New Roman" w:eastAsia="Times New Roman" w:hAnsi="Times New Roman" w:cs="Times New Roman"/>
                <w:sz w:val="24"/>
                <w:szCs w:val="24"/>
                <w:lang w:eastAsia="pl-PL"/>
              </w:rPr>
              <w:t xml:space="preserve"> Prezesa NFZ</w:t>
            </w:r>
            <w:r w:rsidRPr="006074E5">
              <w:rPr>
                <w:rFonts w:ascii="Times New Roman" w:eastAsia="Times New Roman" w:hAnsi="Times New Roman" w:cs="Times New Roman"/>
                <w:sz w:val="24"/>
                <w:szCs w:val="24"/>
                <w:lang w:eastAsia="pl-PL"/>
              </w:rPr>
              <w:t xml:space="preserve"> n</w:t>
            </w:r>
            <w:r w:rsidRPr="00450289">
              <w:rPr>
                <w:rFonts w:ascii="Times New Roman" w:eastAsia="Times New Roman" w:hAnsi="Times New Roman" w:cs="Times New Roman"/>
                <w:sz w:val="24"/>
                <w:szCs w:val="24"/>
                <w:lang w:eastAsia="pl-PL"/>
              </w:rPr>
              <w:t>r 78/2020/DSOZ</w:t>
            </w:r>
            <w:r w:rsidRPr="006074E5">
              <w:rPr>
                <w:rFonts w:ascii="Times New Roman" w:eastAsia="Times New Roman" w:hAnsi="Times New Roman" w:cs="Times New Roman"/>
                <w:sz w:val="24"/>
                <w:szCs w:val="24"/>
                <w:lang w:eastAsia="pl-PL"/>
              </w:rPr>
              <w:t xml:space="preserve"> </w:t>
            </w:r>
            <w:r w:rsidRPr="00450289">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opieka psychiatryczna i leczenie uzależnień.</w:t>
            </w:r>
          </w:p>
          <w:p w:rsidR="00450289" w:rsidRPr="006074E5" w:rsidRDefault="00450289" w:rsidP="006074E5">
            <w:pPr>
              <w:spacing w:line="276" w:lineRule="auto"/>
              <w:jc w:val="center"/>
              <w:rPr>
                <w:rFonts w:ascii="Times New Roman" w:hAnsi="Times New Roman" w:cs="Times New Roman"/>
                <w:b/>
                <w:sz w:val="24"/>
                <w:szCs w:val="24"/>
              </w:rPr>
            </w:pPr>
          </w:p>
        </w:tc>
        <w:tc>
          <w:tcPr>
            <w:tcW w:w="1134" w:type="dxa"/>
          </w:tcPr>
          <w:p w:rsidR="00450289" w:rsidRPr="006074E5" w:rsidRDefault="00450289" w:rsidP="006074E5">
            <w:pPr>
              <w:spacing w:line="276" w:lineRule="auto"/>
              <w:jc w:val="center"/>
              <w:rPr>
                <w:rFonts w:ascii="Times New Roman" w:eastAsia="Times New Roman" w:hAnsi="Times New Roman" w:cs="Times New Roman"/>
                <w:sz w:val="24"/>
                <w:szCs w:val="24"/>
                <w:lang w:eastAsia="pl-PL"/>
              </w:rPr>
            </w:pPr>
            <w:r w:rsidRPr="006074E5">
              <w:rPr>
                <w:rFonts w:ascii="Times New Roman" w:eastAsia="Times New Roman" w:hAnsi="Times New Roman" w:cs="Times New Roman"/>
                <w:sz w:val="24"/>
                <w:szCs w:val="24"/>
                <w:lang w:eastAsia="pl-PL"/>
              </w:rPr>
              <w:t>2.06.</w:t>
            </w:r>
          </w:p>
          <w:p w:rsidR="00450289" w:rsidRPr="006074E5" w:rsidRDefault="00450289" w:rsidP="006074E5">
            <w:pPr>
              <w:spacing w:line="276" w:lineRule="auto"/>
              <w:jc w:val="center"/>
              <w:rPr>
                <w:rFonts w:ascii="Times New Roman" w:eastAsia="Times New Roman" w:hAnsi="Times New Roman" w:cs="Times New Roman"/>
                <w:b/>
                <w:sz w:val="24"/>
                <w:szCs w:val="24"/>
                <w:lang w:eastAsia="pl-PL"/>
              </w:rPr>
            </w:pPr>
            <w:r w:rsidRPr="006074E5">
              <w:rPr>
                <w:rFonts w:ascii="Times New Roman" w:eastAsia="Times New Roman" w:hAnsi="Times New Roman" w:cs="Times New Roman"/>
                <w:sz w:val="24"/>
                <w:szCs w:val="24"/>
                <w:lang w:eastAsia="pl-PL"/>
              </w:rPr>
              <w:t>2020 r.</w:t>
            </w:r>
          </w:p>
        </w:tc>
        <w:tc>
          <w:tcPr>
            <w:tcW w:w="5670" w:type="dxa"/>
          </w:tcPr>
          <w:p w:rsidR="00450289" w:rsidRPr="006074E5" w:rsidRDefault="00450289" w:rsidP="006074E5">
            <w:pPr>
              <w:spacing w:line="276" w:lineRule="auto"/>
              <w:rPr>
                <w:rFonts w:ascii="Times New Roman" w:eastAsia="Times New Roman" w:hAnsi="Times New Roman" w:cs="Times New Roman"/>
                <w:b/>
                <w:i/>
                <w:sz w:val="24"/>
                <w:szCs w:val="24"/>
                <w:u w:val="single"/>
                <w:lang w:eastAsia="pl-PL"/>
              </w:rPr>
            </w:pPr>
            <w:r w:rsidRPr="006074E5">
              <w:rPr>
                <w:rFonts w:ascii="Times New Roman" w:eastAsia="Times New Roman" w:hAnsi="Times New Roman" w:cs="Times New Roman"/>
                <w:b/>
                <w:i/>
                <w:sz w:val="24"/>
                <w:szCs w:val="24"/>
                <w:u w:val="single"/>
                <w:lang w:eastAsia="pl-PL"/>
              </w:rPr>
              <w:t>Wyciąg z uzasadnienia:</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W związku  z powyższym, w zarządzeniu zmieniającym wprowadzone zostały następujące zmiany: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1) w zakresie § 18 ust. 1:</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w:t>
            </w:r>
            <w:proofErr w:type="spellStart"/>
            <w:r w:rsidRPr="006074E5">
              <w:rPr>
                <w:rFonts w:ascii="Times New Roman" w:hAnsi="Times New Roman" w:cs="Times New Roman"/>
                <w:i/>
                <w:sz w:val="24"/>
                <w:szCs w:val="24"/>
              </w:rPr>
              <w:t>późn</w:t>
            </w:r>
            <w:proofErr w:type="spellEnd"/>
            <w:r w:rsidRPr="006074E5">
              <w:rPr>
                <w:rFonts w:ascii="Times New Roman" w:hAnsi="Times New Roman" w:cs="Times New Roman"/>
                <w:i/>
                <w:sz w:val="24"/>
                <w:szCs w:val="24"/>
              </w:rPr>
              <w:t>. zm.). Zmiana ma charakter porządkujący,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lastRenderedPageBreak/>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450289" w:rsidRPr="006074E5" w:rsidRDefault="00450289" w:rsidP="006074E5">
            <w:pPr>
              <w:spacing w:line="276" w:lineRule="auto"/>
              <w:ind w:firstLine="708"/>
              <w:jc w:val="both"/>
              <w:rPr>
                <w:rFonts w:ascii="Times New Roman" w:hAnsi="Times New Roman" w:cs="Times New Roman"/>
                <w:i/>
                <w:sz w:val="24"/>
                <w:szCs w:val="24"/>
              </w:rPr>
            </w:pPr>
            <w:r w:rsidRPr="006074E5">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2) w zakresie § 18 ust. 4 – nowe brzmienie przepisu uchyla obowiązek potwierdzania przez uczestnika udziału w sesji psychoterapii indywidualnej, sesji psychoterapii rodzinnej, sesji psychoterapii grupowej oraz sesji wsparcia psychospołecznego i jednocześnie </w:t>
            </w:r>
            <w:r w:rsidRPr="006074E5">
              <w:rPr>
                <w:rFonts w:ascii="Times New Roman" w:hAnsi="Times New Roman" w:cs="Times New Roman"/>
                <w:i/>
                <w:sz w:val="24"/>
                <w:szCs w:val="24"/>
              </w:rPr>
              <w:lastRenderedPageBreak/>
              <w:t>zobowiązuje jedynie personel do odnotowania w dokumentacji medycznej indywidualnej wewnętrznej pacjenta czas rozpoczęcia i zakończenia sesji;</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3) w zakresie załącznika nr 1 do zarządzenia (któremu nadano nowe brzmienie) – wprowadzone zmiany dotyczą poszerzenia wykazu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o rozpoznanie Z03 lub Z03 z rozszerzeniami dla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wg Międzynarodowej Klasyfikacji Chorób ICD-10, F40-F48, F51-F99 (bez F84), jednoznacznego wskazania czasu trwania programu terapeutyczno-rehabilitacyjnego dla osób z autyzmem dziecięcym mają charakter redakcyjno-doprecyzowujący.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 Zmiana sposobu rozliczenia programu </w:t>
            </w:r>
            <w:proofErr w:type="spellStart"/>
            <w:r w:rsidRPr="006074E5">
              <w:rPr>
                <w:rFonts w:ascii="Times New Roman" w:hAnsi="Times New Roman" w:cs="Times New Roman"/>
                <w:i/>
                <w:sz w:val="24"/>
                <w:szCs w:val="24"/>
              </w:rPr>
              <w:t>terapeutyczno</w:t>
            </w:r>
            <w:proofErr w:type="spellEnd"/>
            <w:r w:rsidRPr="006074E5">
              <w:rPr>
                <w:rFonts w:ascii="Times New Roman" w:hAnsi="Times New Roman" w:cs="Times New Roman"/>
                <w:i/>
                <w:sz w:val="24"/>
                <w:szCs w:val="24"/>
              </w:rPr>
              <w:t xml:space="preserve">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w:t>
            </w:r>
            <w:r w:rsidRPr="006074E5">
              <w:rPr>
                <w:rFonts w:ascii="Times New Roman" w:hAnsi="Times New Roman" w:cs="Times New Roman"/>
                <w:i/>
                <w:sz w:val="24"/>
                <w:szCs w:val="24"/>
              </w:rPr>
              <w:lastRenderedPageBreak/>
              <w:t xml:space="preserve">udzielania świadczeń jak i w miejscu zamieszkania świadczeniobiorcy. </w:t>
            </w:r>
          </w:p>
          <w:p w:rsidR="00450289" w:rsidRPr="006074E5" w:rsidRDefault="00450289" w:rsidP="006074E5">
            <w:pPr>
              <w:spacing w:line="276" w:lineRule="auto"/>
              <w:rPr>
                <w:rFonts w:ascii="Times New Roman" w:eastAsia="Times New Roman" w:hAnsi="Times New Roman" w:cs="Times New Roman"/>
                <w:b/>
                <w:sz w:val="24"/>
                <w:szCs w:val="24"/>
                <w:u w:val="single"/>
                <w:lang w:eastAsia="pl-PL"/>
              </w:rPr>
            </w:pPr>
          </w:p>
          <w:p w:rsidR="00450289" w:rsidRPr="006074E5" w:rsidRDefault="00450289" w:rsidP="006074E5">
            <w:pPr>
              <w:spacing w:line="276" w:lineRule="auto"/>
              <w:rPr>
                <w:rFonts w:ascii="Times New Roman" w:eastAsia="Times New Roman" w:hAnsi="Times New Roman" w:cs="Times New Roman"/>
                <w:b/>
                <w:sz w:val="24"/>
                <w:szCs w:val="24"/>
                <w:u w:val="single"/>
                <w:lang w:eastAsia="pl-PL"/>
              </w:rPr>
            </w:pPr>
            <w:r w:rsidRPr="006074E5">
              <w:rPr>
                <w:rFonts w:ascii="Times New Roman" w:eastAsia="Times New Roman" w:hAnsi="Times New Roman" w:cs="Times New Roman"/>
                <w:b/>
                <w:sz w:val="24"/>
                <w:szCs w:val="24"/>
                <w:u w:val="single"/>
                <w:lang w:eastAsia="pl-PL"/>
              </w:rPr>
              <w:t>Pełny tekst aktu i uzasadnienia:</w:t>
            </w:r>
          </w:p>
          <w:p w:rsidR="00450289" w:rsidRPr="006074E5" w:rsidRDefault="000261C9" w:rsidP="006074E5">
            <w:pPr>
              <w:spacing w:line="276" w:lineRule="auto"/>
              <w:rPr>
                <w:rFonts w:ascii="Times New Roman" w:eastAsia="Times New Roman" w:hAnsi="Times New Roman" w:cs="Times New Roman"/>
                <w:b/>
                <w:sz w:val="24"/>
                <w:szCs w:val="24"/>
                <w:u w:val="single"/>
                <w:lang w:eastAsia="pl-PL"/>
              </w:rPr>
            </w:pPr>
            <w:hyperlink r:id="rId23" w:history="1">
              <w:r w:rsidR="00450289" w:rsidRPr="006074E5">
                <w:rPr>
                  <w:rFonts w:ascii="Times New Roman" w:hAnsi="Times New Roman" w:cs="Times New Roman"/>
                  <w:color w:val="0000FF"/>
                  <w:sz w:val="24"/>
                  <w:szCs w:val="24"/>
                  <w:u w:val="single"/>
                </w:rPr>
                <w:t>https://www.nfz.gov.pl/zarzadzenia-prezesa/zarzadzenia-prezesa-nfz/zarzadzenie-nr-782020dsoz,7186.html</w:t>
              </w:r>
            </w:hyperlink>
          </w:p>
        </w:tc>
      </w:tr>
      <w:tr w:rsidR="00450289" w:rsidRPr="00EB555B" w:rsidTr="00A90BB5">
        <w:tc>
          <w:tcPr>
            <w:tcW w:w="992" w:type="dxa"/>
          </w:tcPr>
          <w:p w:rsidR="00450289" w:rsidRDefault="00450289" w:rsidP="000B3B22">
            <w:pPr>
              <w:spacing w:line="276" w:lineRule="auto"/>
              <w:jc w:val="center"/>
              <w:rPr>
                <w:rFonts w:ascii="Times New Roman" w:eastAsia="Times New Roman" w:hAnsi="Times New Roman" w:cs="Times New Roman"/>
                <w:b/>
                <w:sz w:val="24"/>
                <w:szCs w:val="24"/>
                <w:lang w:eastAsia="pl-PL"/>
              </w:rPr>
            </w:pPr>
          </w:p>
        </w:tc>
        <w:tc>
          <w:tcPr>
            <w:tcW w:w="3119" w:type="dxa"/>
          </w:tcPr>
          <w:p w:rsidR="00450289" w:rsidRPr="00450289" w:rsidRDefault="00450289" w:rsidP="00450289">
            <w:pPr>
              <w:shd w:val="clear" w:color="auto" w:fill="FFFFFF"/>
              <w:outlineLvl w:val="1"/>
              <w:rPr>
                <w:rFonts w:ascii="Times New Roman" w:eastAsia="Times New Roman" w:hAnsi="Times New Roman" w:cs="Times New Roman"/>
                <w:sz w:val="24"/>
                <w:szCs w:val="24"/>
                <w:lang w:eastAsia="pl-PL"/>
              </w:rPr>
            </w:pPr>
          </w:p>
        </w:tc>
        <w:tc>
          <w:tcPr>
            <w:tcW w:w="1134" w:type="dxa"/>
          </w:tcPr>
          <w:p w:rsidR="00450289" w:rsidRPr="00450289" w:rsidRDefault="00450289" w:rsidP="000B3B22">
            <w:pPr>
              <w:spacing w:line="276" w:lineRule="auto"/>
              <w:jc w:val="center"/>
              <w:rPr>
                <w:rFonts w:ascii="Times New Roman" w:eastAsia="Times New Roman" w:hAnsi="Times New Roman" w:cs="Times New Roman"/>
                <w:sz w:val="24"/>
                <w:szCs w:val="24"/>
                <w:lang w:eastAsia="pl-PL"/>
              </w:rPr>
            </w:pPr>
          </w:p>
        </w:tc>
        <w:tc>
          <w:tcPr>
            <w:tcW w:w="5670" w:type="dxa"/>
          </w:tcPr>
          <w:p w:rsidR="00450289" w:rsidRPr="00450289" w:rsidRDefault="00450289" w:rsidP="00450289">
            <w:pPr>
              <w:spacing w:line="276" w:lineRule="auto"/>
              <w:rPr>
                <w:rFonts w:ascii="Times New Roman" w:eastAsia="Times New Roman" w:hAnsi="Times New Roman" w:cs="Times New Roman"/>
                <w:b/>
                <w:i/>
                <w:sz w:val="24"/>
                <w:szCs w:val="24"/>
                <w:u w:val="single"/>
                <w:lang w:eastAsia="pl-PL"/>
              </w:rPr>
            </w:pPr>
          </w:p>
        </w:tc>
      </w:tr>
      <w:tr w:rsidR="006B18EF" w:rsidRPr="006B18EF" w:rsidTr="00A90BB5">
        <w:tc>
          <w:tcPr>
            <w:tcW w:w="992" w:type="dxa"/>
          </w:tcPr>
          <w:p w:rsidR="006B18EF"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t>1.</w:t>
            </w:r>
          </w:p>
        </w:tc>
        <w:tc>
          <w:tcPr>
            <w:tcW w:w="3119" w:type="dxa"/>
          </w:tcPr>
          <w:p w:rsidR="006B18EF" w:rsidRPr="006B18EF" w:rsidRDefault="006B18EF" w:rsidP="006B18EF">
            <w:pPr>
              <w:pStyle w:val="lead"/>
              <w:shd w:val="clear" w:color="auto" w:fill="FFFFFF"/>
              <w:spacing w:before="0" w:beforeAutospacing="0" w:after="285" w:afterAutospacing="0" w:line="276" w:lineRule="auto"/>
              <w:rPr>
                <w:spacing w:val="3"/>
              </w:rPr>
            </w:pPr>
            <w:r w:rsidRPr="006B18EF">
              <w:rPr>
                <w:rStyle w:val="ng-binding"/>
                <w:spacing w:val="3"/>
              </w:rPr>
              <w:t>Zarządzenie Ministra Zdrowia z dnia 29 maja 2020 r. zmieniające zarządzenie w sprawie powołania Zespołu do spraw opracowania szczegółowych rozwiązań istotnych w obszarze chorób rzadkich</w:t>
            </w:r>
          </w:p>
          <w:p w:rsidR="006B18EF" w:rsidRPr="006B18EF" w:rsidRDefault="006B18EF" w:rsidP="006B18EF">
            <w:pPr>
              <w:spacing w:line="276" w:lineRule="auto"/>
              <w:rPr>
                <w:rFonts w:ascii="Times New Roman" w:hAnsi="Times New Roman" w:cs="Times New Roman"/>
                <w:sz w:val="24"/>
                <w:szCs w:val="24"/>
              </w:rPr>
            </w:pPr>
          </w:p>
        </w:tc>
        <w:tc>
          <w:tcPr>
            <w:tcW w:w="1134" w:type="dxa"/>
          </w:tcPr>
          <w:p w:rsidR="006B18EF" w:rsidRPr="006B18EF" w:rsidRDefault="006B18EF"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2.06.</w:t>
            </w:r>
          </w:p>
          <w:p w:rsidR="006B18EF" w:rsidRPr="006B18EF" w:rsidRDefault="006B18EF"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6B18EF" w:rsidRPr="006B18EF" w:rsidRDefault="006B18EF" w:rsidP="006B18EF">
            <w:pPr>
              <w:shd w:val="clear" w:color="auto" w:fill="FFFFFF"/>
              <w:spacing w:before="225" w:after="225" w:line="276" w:lineRule="auto"/>
              <w:jc w:val="both"/>
              <w:outlineLvl w:val="2"/>
              <w:rPr>
                <w:rFonts w:ascii="Times New Roman" w:hAnsi="Times New Roman" w:cs="Times New Roman"/>
                <w:b/>
                <w:sz w:val="24"/>
                <w:szCs w:val="24"/>
                <w:u w:val="single"/>
              </w:rPr>
            </w:pPr>
            <w:r w:rsidRPr="006B18EF">
              <w:rPr>
                <w:rFonts w:ascii="Times New Roman" w:hAnsi="Times New Roman" w:cs="Times New Roman"/>
                <w:b/>
                <w:sz w:val="24"/>
                <w:szCs w:val="24"/>
                <w:u w:val="single"/>
              </w:rPr>
              <w:t>Wyciąg z treści zarządzenia:</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w:t>
            </w:r>
            <w:proofErr w:type="spellStart"/>
            <w:r w:rsidRPr="006B18EF">
              <w:rPr>
                <w:rFonts w:ascii="Times New Roman" w:hAnsi="Times New Roman" w:cs="Times New Roman"/>
                <w:sz w:val="24"/>
                <w:szCs w:val="24"/>
              </w:rPr>
              <w:t>Zdrow</w:t>
            </w:r>
            <w:proofErr w:type="spellEnd"/>
            <w:r w:rsidRPr="006B18EF">
              <w:rPr>
                <w:rFonts w:ascii="Times New Roman" w:hAnsi="Times New Roman" w:cs="Times New Roman"/>
                <w:sz w:val="24"/>
                <w:szCs w:val="24"/>
              </w:rPr>
              <w:t xml:space="preserve">. poz. 15) wprowadza się następujące zmiany: </w:t>
            </w:r>
          </w:p>
          <w:p w:rsidR="006B18EF" w:rsidRPr="006B18EF" w:rsidRDefault="006B18EF" w:rsidP="006B18EF">
            <w:pPr>
              <w:pStyle w:val="Akapitzlist"/>
              <w:numPr>
                <w:ilvl w:val="0"/>
                <w:numId w:val="26"/>
              </w:numPr>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w § 2 w ust. 1 w pkt 3 w lit. i kropkę zastępuje się przecinkiem i dodaje się lit. j-l w brzmieniu: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„j) prof. dr hab. n. med. Olga </w:t>
            </w:r>
            <w:proofErr w:type="spellStart"/>
            <w:r w:rsidRPr="006B18EF">
              <w:rPr>
                <w:rFonts w:ascii="Times New Roman" w:hAnsi="Times New Roman" w:cs="Times New Roman"/>
                <w:sz w:val="24"/>
                <w:szCs w:val="24"/>
              </w:rPr>
              <w:t>Haus</w:t>
            </w:r>
            <w:proofErr w:type="spellEnd"/>
            <w:r w:rsidRPr="006B18EF">
              <w:rPr>
                <w:rFonts w:ascii="Times New Roman" w:hAnsi="Times New Roman" w:cs="Times New Roman"/>
                <w:sz w:val="24"/>
                <w:szCs w:val="24"/>
              </w:rPr>
              <w:t xml:space="preserve">, Kierownik Katedry Genetyki Klinicznej Collegium </w:t>
            </w:r>
            <w:proofErr w:type="spellStart"/>
            <w:r w:rsidRPr="006B18EF">
              <w:rPr>
                <w:rFonts w:ascii="Times New Roman" w:hAnsi="Times New Roman" w:cs="Times New Roman"/>
                <w:sz w:val="24"/>
                <w:szCs w:val="24"/>
              </w:rPr>
              <w:t>Medicum</w:t>
            </w:r>
            <w:proofErr w:type="spellEnd"/>
            <w:r w:rsidRPr="006B18EF">
              <w:rPr>
                <w:rFonts w:ascii="Times New Roman" w:hAnsi="Times New Roman" w:cs="Times New Roman"/>
                <w:sz w:val="24"/>
                <w:szCs w:val="24"/>
              </w:rPr>
              <w:t xml:space="preserve"> Uniwersytetu Mikołaja Kopernika w Bydgoszczy,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k) prof. dr hab. n. med. Anna Latos-Bieleńska, Kierownik Katedry i Zakładu Genetyki Medycznej Uniwersytetu Medycznego w Poznaniu,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2) w § 4 w ust. 1 w pkt 4 kropkę zastępuje się średnikiem i dodaje się pkt 5 i 6 w brzmieniu: </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b/>
                <w:sz w:val="24"/>
                <w:szCs w:val="24"/>
                <w:u w:val="single"/>
              </w:rPr>
            </w:pPr>
            <w:r w:rsidRPr="006B18EF">
              <w:rPr>
                <w:rFonts w:ascii="Times New Roman" w:hAnsi="Times New Roman" w:cs="Times New Roman"/>
                <w:b/>
                <w:sz w:val="24"/>
                <w:szCs w:val="24"/>
                <w:u w:val="single"/>
              </w:rPr>
              <w:t>Pełna treść zarządzenia:</w:t>
            </w:r>
          </w:p>
          <w:p w:rsidR="006B18EF" w:rsidRPr="006B18EF" w:rsidRDefault="000261C9" w:rsidP="006B18EF">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24" w:history="1">
              <w:r w:rsidR="006B18EF" w:rsidRPr="006B18EF">
                <w:rPr>
                  <w:rFonts w:ascii="Times New Roman" w:hAnsi="Times New Roman" w:cs="Times New Roman"/>
                  <w:sz w:val="24"/>
                  <w:szCs w:val="24"/>
                  <w:u w:val="single"/>
                </w:rPr>
                <w:t>http://dziennikmz.mz.gov.pl/api/DUM_MZ/2020/38/journal/6114</w:t>
              </w:r>
            </w:hyperlink>
          </w:p>
        </w:tc>
      </w:tr>
      <w:tr w:rsidR="006B18EF" w:rsidRPr="00EB555B" w:rsidTr="00A90BB5">
        <w:tc>
          <w:tcPr>
            <w:tcW w:w="992" w:type="dxa"/>
          </w:tcPr>
          <w:p w:rsidR="006B18EF"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t>2.</w:t>
            </w:r>
          </w:p>
        </w:tc>
        <w:tc>
          <w:tcPr>
            <w:tcW w:w="3119" w:type="dxa"/>
          </w:tcPr>
          <w:p w:rsidR="006B18EF" w:rsidRPr="006B18EF" w:rsidRDefault="006B18EF" w:rsidP="006B18EF">
            <w:pPr>
              <w:spacing w:line="276" w:lineRule="auto"/>
              <w:rPr>
                <w:rFonts w:ascii="Times New Roman" w:hAnsi="Times New Roman" w:cs="Times New Roman"/>
                <w:b/>
                <w:sz w:val="24"/>
                <w:szCs w:val="24"/>
              </w:rPr>
            </w:pPr>
            <w:r w:rsidRPr="006B18EF">
              <w:rPr>
                <w:rFonts w:ascii="Times New Roman" w:hAnsi="Times New Roman" w:cs="Times New Roman"/>
                <w:spacing w:val="3"/>
                <w:sz w:val="24"/>
                <w:szCs w:val="24"/>
                <w:shd w:val="clear" w:color="auto" w:fill="FFFFFF"/>
              </w:rPr>
              <w:t xml:space="preserve">Zarządzenie Ministra Zdrowia z dnia 30 maja 2020 </w:t>
            </w:r>
            <w:r w:rsidRPr="006B18EF">
              <w:rPr>
                <w:rFonts w:ascii="Times New Roman" w:hAnsi="Times New Roman" w:cs="Times New Roman"/>
                <w:spacing w:val="3"/>
                <w:sz w:val="24"/>
                <w:szCs w:val="24"/>
                <w:shd w:val="clear" w:color="auto" w:fill="FFFFFF"/>
              </w:rPr>
              <w:lastRenderedPageBreak/>
              <w:t>r. zmieniające zarządzenie w sprawie powołania Krajowej Rady do spraw Onkologii</w:t>
            </w:r>
          </w:p>
        </w:tc>
        <w:tc>
          <w:tcPr>
            <w:tcW w:w="1134" w:type="dxa"/>
          </w:tcPr>
          <w:p w:rsidR="006B18EF" w:rsidRPr="00F32B56" w:rsidRDefault="006B18EF" w:rsidP="006B18EF">
            <w:pPr>
              <w:spacing w:line="276" w:lineRule="auto"/>
              <w:jc w:val="center"/>
              <w:rPr>
                <w:rFonts w:ascii="Times New Roman" w:eastAsia="Times New Roman" w:hAnsi="Times New Roman" w:cs="Times New Roman"/>
                <w:sz w:val="24"/>
                <w:szCs w:val="24"/>
                <w:lang w:eastAsia="pl-PL"/>
              </w:rPr>
            </w:pPr>
            <w:r w:rsidRPr="00F32B56">
              <w:rPr>
                <w:rFonts w:ascii="Times New Roman" w:eastAsia="Times New Roman" w:hAnsi="Times New Roman" w:cs="Times New Roman"/>
                <w:sz w:val="24"/>
                <w:szCs w:val="24"/>
                <w:lang w:eastAsia="pl-PL"/>
              </w:rPr>
              <w:lastRenderedPageBreak/>
              <w:t>2.06.</w:t>
            </w:r>
          </w:p>
          <w:p w:rsidR="006B18EF" w:rsidRPr="006B18EF" w:rsidRDefault="006B18EF" w:rsidP="006B18EF">
            <w:pPr>
              <w:spacing w:line="276" w:lineRule="auto"/>
              <w:jc w:val="center"/>
              <w:rPr>
                <w:rFonts w:ascii="Times New Roman" w:eastAsia="Times New Roman" w:hAnsi="Times New Roman" w:cs="Times New Roman"/>
                <w:b/>
                <w:sz w:val="24"/>
                <w:szCs w:val="24"/>
                <w:lang w:eastAsia="pl-PL"/>
              </w:rPr>
            </w:pPr>
            <w:r w:rsidRPr="00F32B56">
              <w:rPr>
                <w:rFonts w:ascii="Times New Roman" w:eastAsia="Times New Roman" w:hAnsi="Times New Roman" w:cs="Times New Roman"/>
                <w:sz w:val="24"/>
                <w:szCs w:val="24"/>
                <w:lang w:eastAsia="pl-PL"/>
              </w:rPr>
              <w:t>2020 r.</w:t>
            </w:r>
            <w:r w:rsidRPr="006B18EF">
              <w:rPr>
                <w:rFonts w:ascii="Times New Roman" w:eastAsia="Times New Roman" w:hAnsi="Times New Roman" w:cs="Times New Roman"/>
                <w:b/>
                <w:sz w:val="24"/>
                <w:szCs w:val="24"/>
                <w:lang w:eastAsia="pl-PL"/>
              </w:rPr>
              <w:t xml:space="preserve"> </w:t>
            </w:r>
          </w:p>
        </w:tc>
        <w:tc>
          <w:tcPr>
            <w:tcW w:w="5670" w:type="dxa"/>
          </w:tcPr>
          <w:p w:rsidR="006B18EF" w:rsidRPr="006B18EF" w:rsidRDefault="006B18EF" w:rsidP="006B18EF">
            <w:pPr>
              <w:spacing w:line="276" w:lineRule="auto"/>
              <w:jc w:val="both"/>
              <w:rPr>
                <w:rFonts w:ascii="Times New Roman" w:hAnsi="Times New Roman" w:cs="Times New Roman"/>
                <w:sz w:val="24"/>
                <w:szCs w:val="24"/>
              </w:rPr>
            </w:pPr>
            <w:r w:rsidRPr="006B18EF">
              <w:rPr>
                <w:rFonts w:ascii="Times New Roman" w:hAnsi="Times New Roman" w:cs="Times New Roman"/>
                <w:sz w:val="24"/>
                <w:szCs w:val="24"/>
              </w:rPr>
              <w:t>Treść zarządzenia:</w:t>
            </w:r>
          </w:p>
          <w:p w:rsidR="006B18EF" w:rsidRPr="006B18EF" w:rsidRDefault="000261C9" w:rsidP="006B18EF">
            <w:pPr>
              <w:spacing w:line="276" w:lineRule="auto"/>
              <w:jc w:val="both"/>
              <w:rPr>
                <w:rFonts w:ascii="Times New Roman" w:eastAsia="Times New Roman" w:hAnsi="Times New Roman" w:cs="Times New Roman"/>
                <w:b/>
                <w:sz w:val="24"/>
                <w:szCs w:val="24"/>
                <w:lang w:eastAsia="pl-PL"/>
              </w:rPr>
            </w:pPr>
            <w:hyperlink r:id="rId25" w:history="1">
              <w:r w:rsidR="006B18EF" w:rsidRPr="006B18EF">
                <w:rPr>
                  <w:rFonts w:ascii="Times New Roman" w:hAnsi="Times New Roman" w:cs="Times New Roman"/>
                  <w:sz w:val="24"/>
                  <w:szCs w:val="24"/>
                  <w:u w:val="single"/>
                </w:rPr>
                <w:t>http://dziennikmz.mz.gov.pl/api/DUM_MZ/2020/39/journal/6120</w:t>
              </w:r>
            </w:hyperlink>
          </w:p>
        </w:tc>
      </w:tr>
      <w:tr w:rsidR="00F32B56" w:rsidRPr="00EB555B" w:rsidTr="00A90BB5">
        <w:tc>
          <w:tcPr>
            <w:tcW w:w="992" w:type="dxa"/>
          </w:tcPr>
          <w:p w:rsidR="00F32B56"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lastRenderedPageBreak/>
              <w:t>3.</w:t>
            </w:r>
          </w:p>
        </w:tc>
        <w:tc>
          <w:tcPr>
            <w:tcW w:w="3119" w:type="dxa"/>
          </w:tcPr>
          <w:p w:rsidR="00F32B56" w:rsidRPr="006B18EF" w:rsidRDefault="00F32B56" w:rsidP="00F32B56">
            <w:pPr>
              <w:spacing w:line="276" w:lineRule="auto"/>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 xml:space="preserve">Komunikat GIS - </w:t>
            </w:r>
            <w:r w:rsidRPr="00F32B56">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F32B56" w:rsidRPr="00F32B56" w:rsidRDefault="00F32B56" w:rsidP="00F32B56">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F32B56">
              <w:rPr>
                <w:rFonts w:ascii="Times New Roman" w:eastAsia="Times New Roman" w:hAnsi="Times New Roman" w:cs="Times New Roman"/>
                <w:sz w:val="24"/>
                <w:szCs w:val="24"/>
                <w:lang w:eastAsia="pl-PL"/>
              </w:rPr>
              <w:t>.06.</w:t>
            </w:r>
          </w:p>
          <w:p w:rsidR="00F32B56" w:rsidRPr="00F32B56" w:rsidRDefault="00F32B56" w:rsidP="00F32B56">
            <w:pPr>
              <w:spacing w:line="276" w:lineRule="auto"/>
              <w:jc w:val="center"/>
              <w:rPr>
                <w:rFonts w:ascii="Times New Roman" w:eastAsia="Times New Roman" w:hAnsi="Times New Roman" w:cs="Times New Roman"/>
                <w:sz w:val="24"/>
                <w:szCs w:val="24"/>
                <w:lang w:eastAsia="pl-PL"/>
              </w:rPr>
            </w:pPr>
            <w:r w:rsidRPr="00F32B56">
              <w:rPr>
                <w:rFonts w:ascii="Times New Roman" w:eastAsia="Times New Roman" w:hAnsi="Times New Roman" w:cs="Times New Roman"/>
                <w:sz w:val="24"/>
                <w:szCs w:val="24"/>
                <w:lang w:eastAsia="pl-PL"/>
              </w:rPr>
              <w:t>2020 r.</w:t>
            </w:r>
          </w:p>
        </w:tc>
        <w:tc>
          <w:tcPr>
            <w:tcW w:w="5670" w:type="dxa"/>
          </w:tcPr>
          <w:p w:rsidR="00F32B56" w:rsidRPr="006B18EF" w:rsidRDefault="000261C9" w:rsidP="006B18EF">
            <w:pPr>
              <w:spacing w:line="276" w:lineRule="auto"/>
              <w:jc w:val="both"/>
              <w:rPr>
                <w:rFonts w:ascii="Times New Roman" w:hAnsi="Times New Roman" w:cs="Times New Roman"/>
                <w:sz w:val="24"/>
                <w:szCs w:val="24"/>
              </w:rPr>
            </w:pPr>
            <w:hyperlink r:id="rId26" w:history="1">
              <w:r w:rsidR="00F32B56" w:rsidRPr="00F32B56">
                <w:rPr>
                  <w:color w:val="0000FF"/>
                  <w:u w:val="single"/>
                </w:rPr>
                <w:t>https://gis.gov.pl/aktualnosci/wytyczne-zamieszczone-na-stronach-poszczegolnych-ministerstw-we-wspolpracy-z-gis/</w:t>
              </w:r>
            </w:hyperlink>
          </w:p>
        </w:tc>
      </w:tr>
      <w:tr w:rsidR="007A1EA8" w:rsidRPr="00EB555B" w:rsidTr="00A90BB5">
        <w:tc>
          <w:tcPr>
            <w:tcW w:w="992" w:type="dxa"/>
          </w:tcPr>
          <w:p w:rsidR="007A1EA8"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t>4.</w:t>
            </w:r>
          </w:p>
        </w:tc>
        <w:tc>
          <w:tcPr>
            <w:tcW w:w="3119" w:type="dxa"/>
          </w:tcPr>
          <w:p w:rsidR="007A1EA8" w:rsidRPr="007A1EA8" w:rsidRDefault="007A1EA8" w:rsidP="006B18EF">
            <w:pPr>
              <w:shd w:val="clear" w:color="auto" w:fill="FFFFFF"/>
              <w:spacing w:line="276" w:lineRule="auto"/>
              <w:outlineLvl w:val="1"/>
              <w:rPr>
                <w:rFonts w:ascii="Times New Roman" w:eastAsia="Times New Roman" w:hAnsi="Times New Roman" w:cs="Times New Roman"/>
                <w:sz w:val="24"/>
                <w:szCs w:val="24"/>
                <w:lang w:eastAsia="pl-PL"/>
              </w:rPr>
            </w:pPr>
            <w:r w:rsidRPr="007A1EA8">
              <w:rPr>
                <w:rFonts w:ascii="Times New Roman" w:eastAsia="Times New Roman" w:hAnsi="Times New Roman" w:cs="Times New Roman"/>
                <w:sz w:val="24"/>
                <w:szCs w:val="24"/>
                <w:lang w:eastAsia="pl-PL"/>
              </w:rPr>
              <w:t>Zarządzenia Prezesa NFZ</w:t>
            </w:r>
            <w:r w:rsidRPr="006B18EF">
              <w:rPr>
                <w:rFonts w:ascii="Times New Roman" w:eastAsia="Times New Roman" w:hAnsi="Times New Roman" w:cs="Times New Roman"/>
                <w:sz w:val="24"/>
                <w:szCs w:val="24"/>
                <w:lang w:eastAsia="pl-PL"/>
              </w:rPr>
              <w:t xml:space="preserve"> z 1 czerwca 2020 r. n</w:t>
            </w:r>
            <w:r w:rsidRPr="007A1EA8">
              <w:rPr>
                <w:rFonts w:ascii="Times New Roman" w:eastAsia="Times New Roman" w:hAnsi="Times New Roman" w:cs="Times New Roman"/>
                <w:sz w:val="24"/>
                <w:szCs w:val="24"/>
                <w:lang w:eastAsia="pl-PL"/>
              </w:rPr>
              <w:t>r 77/2020/DSM</w:t>
            </w:r>
            <w:r w:rsidRPr="006B18EF">
              <w:rPr>
                <w:rFonts w:ascii="Times New Roman" w:eastAsia="Times New Roman" w:hAnsi="Times New Roman" w:cs="Times New Roman"/>
                <w:sz w:val="24"/>
                <w:szCs w:val="24"/>
                <w:lang w:eastAsia="pl-PL"/>
              </w:rPr>
              <w:t xml:space="preserve"> </w:t>
            </w:r>
            <w:r w:rsidRPr="007A1EA8">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lecznictwo uzdrowiskowe.</w:t>
            </w:r>
          </w:p>
          <w:p w:rsidR="007A1EA8" w:rsidRPr="006B18EF" w:rsidRDefault="007A1EA8" w:rsidP="006B18EF">
            <w:pPr>
              <w:spacing w:line="276" w:lineRule="auto"/>
              <w:rPr>
                <w:rFonts w:ascii="Times New Roman" w:hAnsi="Times New Roman" w:cs="Times New Roman"/>
                <w:b/>
                <w:sz w:val="24"/>
                <w:szCs w:val="24"/>
              </w:rPr>
            </w:pPr>
          </w:p>
        </w:tc>
        <w:tc>
          <w:tcPr>
            <w:tcW w:w="1134" w:type="dxa"/>
          </w:tcPr>
          <w:p w:rsidR="007A1EA8" w:rsidRPr="006B18EF" w:rsidRDefault="007A1EA8"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A1EA8" w:rsidRPr="006B18EF" w:rsidRDefault="007A1EA8" w:rsidP="006B18EF">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Dotyczy: sposobu przeprowadzenia testów u osób skierowanych na leczenie uzdrowiskowe</w:t>
            </w:r>
          </w:p>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p>
          <w:p w:rsidR="007A1EA8" w:rsidRPr="006B18EF" w:rsidRDefault="007A1EA8" w:rsidP="006B18EF">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Wyciąg z uzasadnienia:</w:t>
            </w:r>
          </w:p>
          <w:p w:rsidR="007A1EA8" w:rsidRPr="006B18EF" w:rsidRDefault="007A1EA8" w:rsidP="006B18EF">
            <w:pPr>
              <w:spacing w:line="276" w:lineRule="auto"/>
              <w:ind w:firstLine="567"/>
              <w:jc w:val="both"/>
              <w:rPr>
                <w:rFonts w:ascii="Times New Roman" w:hAnsi="Times New Roman" w:cs="Times New Roman"/>
                <w:bCs/>
                <w:i/>
                <w:sz w:val="24"/>
                <w:szCs w:val="24"/>
              </w:rPr>
            </w:pPr>
            <w:r w:rsidRPr="006B18EF">
              <w:rPr>
                <w:rFonts w:ascii="Times New Roman" w:hAnsi="Times New Roman" w:cs="Times New Roman"/>
                <w:bCs/>
                <w:i/>
                <w:sz w:val="24"/>
                <w:szCs w:val="24"/>
              </w:rPr>
              <w:t>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p>
          <w:p w:rsidR="007A1EA8" w:rsidRPr="006B18EF" w:rsidRDefault="007A1EA8" w:rsidP="006B18EF">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uzasadnienia i aktu:</w:t>
            </w:r>
          </w:p>
          <w:p w:rsidR="007A1EA8" w:rsidRPr="006B18EF" w:rsidRDefault="000261C9" w:rsidP="006B18EF">
            <w:pPr>
              <w:spacing w:line="276" w:lineRule="auto"/>
              <w:jc w:val="both"/>
              <w:rPr>
                <w:rFonts w:ascii="Times New Roman" w:eastAsia="Times New Roman" w:hAnsi="Times New Roman" w:cs="Times New Roman"/>
                <w:b/>
                <w:sz w:val="24"/>
                <w:szCs w:val="24"/>
                <w:lang w:eastAsia="pl-PL"/>
              </w:rPr>
            </w:pPr>
            <w:hyperlink r:id="rId27" w:history="1">
              <w:r w:rsidR="007A1EA8" w:rsidRPr="006B18EF">
                <w:rPr>
                  <w:rFonts w:ascii="Times New Roman" w:hAnsi="Times New Roman" w:cs="Times New Roman"/>
                  <w:sz w:val="24"/>
                  <w:szCs w:val="24"/>
                  <w:u w:val="single"/>
                </w:rPr>
                <w:t>https://www.nfz.gov.pl/zarzadzenia-prezesa/zarzadzenia-prezesa-nfz/zarzadzenie-nr-772020dsm,7185.html</w:t>
              </w:r>
            </w:hyperlink>
          </w:p>
        </w:tc>
      </w:tr>
      <w:tr w:rsidR="00793EB1" w:rsidRPr="00EB555B" w:rsidTr="00A90BB5">
        <w:tc>
          <w:tcPr>
            <w:tcW w:w="992" w:type="dxa"/>
          </w:tcPr>
          <w:p w:rsidR="00793EB1"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t>5.</w:t>
            </w:r>
          </w:p>
        </w:tc>
        <w:tc>
          <w:tcPr>
            <w:tcW w:w="3119" w:type="dxa"/>
          </w:tcPr>
          <w:p w:rsidR="00793EB1" w:rsidRPr="006B18EF" w:rsidRDefault="00793EB1" w:rsidP="00793EB1">
            <w:pPr>
              <w:rPr>
                <w:rFonts w:ascii="Times New Roman" w:hAnsi="Times New Roman" w:cs="Times New Roman"/>
                <w:sz w:val="24"/>
                <w:szCs w:val="24"/>
              </w:rPr>
            </w:pPr>
            <w:r w:rsidRPr="006B18EF">
              <w:rPr>
                <w:rFonts w:ascii="Times New Roman" w:hAnsi="Times New Roman" w:cs="Times New Roman"/>
                <w:sz w:val="24"/>
                <w:szCs w:val="24"/>
              </w:rPr>
              <w:t>Zarządzenia Prezesa NFZ</w:t>
            </w:r>
          </w:p>
          <w:p w:rsidR="00793EB1" w:rsidRPr="006B18EF" w:rsidRDefault="007A1EA8" w:rsidP="00793EB1">
            <w:pPr>
              <w:rPr>
                <w:rFonts w:ascii="Times New Roman" w:hAnsi="Times New Roman" w:cs="Times New Roman"/>
                <w:sz w:val="24"/>
                <w:szCs w:val="24"/>
              </w:rPr>
            </w:pPr>
            <w:r w:rsidRPr="006B18EF">
              <w:rPr>
                <w:rFonts w:ascii="Times New Roman" w:hAnsi="Times New Roman" w:cs="Times New Roman"/>
                <w:sz w:val="24"/>
                <w:szCs w:val="24"/>
              </w:rPr>
              <w:t>z</w:t>
            </w:r>
            <w:r w:rsidR="00793EB1" w:rsidRPr="006B18EF">
              <w:rPr>
                <w:rFonts w:ascii="Times New Roman" w:hAnsi="Times New Roman" w:cs="Times New Roman"/>
                <w:sz w:val="24"/>
                <w:szCs w:val="24"/>
              </w:rPr>
              <w:t xml:space="preserve"> 1 czerwca 2020 r. nr 76/2020/DSOZ</w:t>
            </w:r>
          </w:p>
          <w:p w:rsidR="00793EB1" w:rsidRPr="006B18EF" w:rsidRDefault="00793EB1" w:rsidP="00793EB1">
            <w:pPr>
              <w:rPr>
                <w:rFonts w:ascii="Times New Roman" w:hAnsi="Times New Roman" w:cs="Times New Roman"/>
                <w:sz w:val="24"/>
                <w:szCs w:val="24"/>
              </w:rPr>
            </w:pPr>
            <w:r w:rsidRPr="006B18EF">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93EB1" w:rsidRPr="006B18EF" w:rsidRDefault="00793EB1" w:rsidP="00EB555B">
            <w:pPr>
              <w:spacing w:line="276" w:lineRule="auto"/>
              <w:rPr>
                <w:rFonts w:ascii="Times New Roman" w:hAnsi="Times New Roman" w:cs="Times New Roman"/>
                <w:b/>
                <w:sz w:val="24"/>
                <w:szCs w:val="24"/>
              </w:rPr>
            </w:pPr>
          </w:p>
        </w:tc>
        <w:tc>
          <w:tcPr>
            <w:tcW w:w="1134" w:type="dxa"/>
          </w:tcPr>
          <w:p w:rsidR="00793EB1" w:rsidRPr="006B18EF" w:rsidRDefault="00793EB1" w:rsidP="00793EB1">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93EB1" w:rsidRPr="006B18EF" w:rsidRDefault="00793EB1" w:rsidP="00793EB1">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793EB1" w:rsidRPr="006B18EF" w:rsidRDefault="00793EB1" w:rsidP="007A1EA8">
            <w:pPr>
              <w:spacing w:line="276" w:lineRule="auto"/>
              <w:jc w:val="both"/>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 xml:space="preserve">Dotyczy: </w:t>
            </w:r>
            <w:r w:rsidR="007A1EA8" w:rsidRPr="006B18EF">
              <w:rPr>
                <w:rFonts w:ascii="Times New Roman" w:eastAsia="Times New Roman" w:hAnsi="Times New Roman" w:cs="Times New Roman"/>
                <w:b/>
                <w:sz w:val="24"/>
                <w:szCs w:val="24"/>
                <w:lang w:eastAsia="pl-PL"/>
              </w:rPr>
              <w:t>sposobu i wyceny przeprowadzania testów u osób skierowanych na leczenie uzdrowiskowe i ich opiekunów</w:t>
            </w:r>
          </w:p>
          <w:p w:rsidR="007A1EA8" w:rsidRPr="006B18EF" w:rsidRDefault="007A1EA8" w:rsidP="007A1EA8">
            <w:pPr>
              <w:spacing w:line="276" w:lineRule="auto"/>
              <w:jc w:val="both"/>
              <w:rPr>
                <w:rFonts w:ascii="Times New Roman" w:eastAsia="Times New Roman" w:hAnsi="Times New Roman" w:cs="Times New Roman"/>
                <w:b/>
                <w:sz w:val="24"/>
                <w:szCs w:val="24"/>
                <w:lang w:eastAsia="pl-PL"/>
              </w:rPr>
            </w:pPr>
          </w:p>
          <w:p w:rsidR="007A1EA8" w:rsidRPr="006B18EF" w:rsidRDefault="007A1EA8" w:rsidP="007A1EA8">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Wyciąg z uzasadnienia:</w:t>
            </w:r>
          </w:p>
          <w:p w:rsidR="007A1EA8" w:rsidRPr="006B18EF" w:rsidRDefault="007A1EA8" w:rsidP="007A1EA8">
            <w:pPr>
              <w:spacing w:line="370" w:lineRule="exact"/>
              <w:jc w:val="both"/>
              <w:rPr>
                <w:rFonts w:ascii="Times New Roman" w:hAnsi="Times New Roman" w:cs="Times New Roman"/>
                <w:bCs/>
                <w:i/>
                <w:sz w:val="24"/>
                <w:szCs w:val="24"/>
              </w:rPr>
            </w:pPr>
            <w:r w:rsidRPr="006B18EF">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w:t>
            </w:r>
            <w:r w:rsidRPr="006B18EF">
              <w:rPr>
                <w:rFonts w:ascii="Times New Roman" w:hAnsi="Times New Roman" w:cs="Times New Roman"/>
                <w:bCs/>
                <w:i/>
                <w:sz w:val="24"/>
                <w:szCs w:val="24"/>
              </w:rPr>
              <w:lastRenderedPageBreak/>
              <w:t xml:space="preserve">testu na obecność wirusa SARS-CoV-2 od osób posiadających potwierdzone skierowanie na leczenie uzdrowiskowe albo rehabilitację uzdrowiskową, będzie pobierany w punktach pobrań materiału biologicznego. </w:t>
            </w:r>
          </w:p>
          <w:p w:rsidR="007A1EA8" w:rsidRPr="006B18EF" w:rsidRDefault="007A1EA8" w:rsidP="007A1EA8">
            <w:pPr>
              <w:spacing w:line="370" w:lineRule="exact"/>
              <w:jc w:val="both"/>
              <w:rPr>
                <w:rFonts w:ascii="Times New Roman" w:hAnsi="Times New Roman" w:cs="Times New Roman"/>
                <w:bCs/>
                <w:i/>
                <w:sz w:val="24"/>
                <w:szCs w:val="24"/>
              </w:rPr>
            </w:pPr>
            <w:r w:rsidRPr="006B18EF">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7A1EA8" w:rsidRPr="006B18EF" w:rsidRDefault="007A1EA8" w:rsidP="007A1EA8">
            <w:pPr>
              <w:spacing w:line="276" w:lineRule="auto"/>
              <w:jc w:val="both"/>
              <w:rPr>
                <w:rFonts w:ascii="Times New Roman" w:eastAsia="Times New Roman" w:hAnsi="Times New Roman" w:cs="Times New Roman"/>
                <w:b/>
                <w:sz w:val="24"/>
                <w:szCs w:val="24"/>
                <w:lang w:eastAsia="pl-PL"/>
              </w:rPr>
            </w:pPr>
          </w:p>
          <w:p w:rsidR="007A1EA8" w:rsidRPr="006B18EF" w:rsidRDefault="007A1EA8" w:rsidP="007A1EA8">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uzasadnienia i aktu:</w:t>
            </w:r>
          </w:p>
          <w:p w:rsidR="007A1EA8" w:rsidRPr="006B18EF" w:rsidRDefault="000261C9" w:rsidP="007A1EA8">
            <w:pPr>
              <w:spacing w:line="276" w:lineRule="auto"/>
              <w:jc w:val="both"/>
              <w:rPr>
                <w:rFonts w:ascii="Times New Roman" w:eastAsia="Times New Roman" w:hAnsi="Times New Roman" w:cs="Times New Roman"/>
                <w:b/>
                <w:sz w:val="24"/>
                <w:szCs w:val="24"/>
                <w:lang w:eastAsia="pl-PL"/>
              </w:rPr>
            </w:pPr>
            <w:hyperlink r:id="rId28" w:history="1">
              <w:r w:rsidR="007A1EA8" w:rsidRPr="006B18EF">
                <w:rPr>
                  <w:rFonts w:ascii="Times New Roman" w:hAnsi="Times New Roman" w:cs="Times New Roman"/>
                  <w:sz w:val="24"/>
                  <w:szCs w:val="24"/>
                  <w:u w:val="single"/>
                </w:rPr>
                <w:t>https://www.nfz.gov.pl/zarzadzenia-prezesa/zarzadzenia-prezesa-nfz/zarzadzenie-nr-762020dsoz,7184.html</w:t>
              </w:r>
            </w:hyperlink>
          </w:p>
        </w:tc>
      </w:tr>
      <w:tr w:rsidR="00793EB1" w:rsidRPr="00EB555B" w:rsidTr="00A90BB5">
        <w:tc>
          <w:tcPr>
            <w:tcW w:w="992" w:type="dxa"/>
          </w:tcPr>
          <w:p w:rsidR="00793EB1"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lastRenderedPageBreak/>
              <w:t>6.</w:t>
            </w:r>
          </w:p>
        </w:tc>
        <w:tc>
          <w:tcPr>
            <w:tcW w:w="3119" w:type="dxa"/>
          </w:tcPr>
          <w:p w:rsidR="00793EB1" w:rsidRPr="006B18EF" w:rsidRDefault="00793EB1" w:rsidP="00EB555B">
            <w:pPr>
              <w:spacing w:line="276" w:lineRule="auto"/>
              <w:rPr>
                <w:rFonts w:ascii="Times New Roman" w:hAnsi="Times New Roman" w:cs="Times New Roman"/>
                <w:sz w:val="24"/>
                <w:szCs w:val="24"/>
              </w:rPr>
            </w:pPr>
            <w:r w:rsidRPr="006B18EF">
              <w:rPr>
                <w:rFonts w:ascii="Times New Roman" w:hAnsi="Times New Roman" w:cs="Times New Roman"/>
                <w:sz w:val="24"/>
                <w:szCs w:val="24"/>
              </w:rPr>
              <w:t>Komunikat Centrali NFZ – uzdrowiska wznawiają swoją działalność</w:t>
            </w:r>
          </w:p>
        </w:tc>
        <w:tc>
          <w:tcPr>
            <w:tcW w:w="1134" w:type="dxa"/>
          </w:tcPr>
          <w:p w:rsidR="00793EB1" w:rsidRPr="006B18EF" w:rsidRDefault="00793EB1" w:rsidP="00EB555B">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93EB1" w:rsidRPr="006B18EF" w:rsidRDefault="00793EB1" w:rsidP="00EB555B">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 xml:space="preserve">2020 r. </w:t>
            </w:r>
          </w:p>
        </w:tc>
        <w:tc>
          <w:tcPr>
            <w:tcW w:w="5670" w:type="dxa"/>
          </w:tcPr>
          <w:p w:rsidR="00793EB1" w:rsidRPr="006B18EF" w:rsidRDefault="00793EB1" w:rsidP="00793EB1">
            <w:pPr>
              <w:shd w:val="clear" w:color="auto" w:fill="FFFFFF"/>
              <w:spacing w:before="225" w:after="225"/>
              <w:jc w:val="both"/>
              <w:outlineLvl w:val="2"/>
              <w:rPr>
                <w:rFonts w:ascii="Times New Roman" w:eastAsia="Times New Roman" w:hAnsi="Times New Roman" w:cs="Times New Roman"/>
                <w:bCs/>
                <w:i/>
                <w:sz w:val="24"/>
                <w:szCs w:val="24"/>
                <w:lang w:eastAsia="pl-PL"/>
              </w:rPr>
            </w:pPr>
            <w:r w:rsidRPr="006B18EF">
              <w:rPr>
                <w:rFonts w:ascii="Times New Roman" w:eastAsia="Times New Roman" w:hAnsi="Times New Roman" w:cs="Times New Roman"/>
                <w:bCs/>
                <w:i/>
                <w:sz w:val="24"/>
                <w:szCs w:val="24"/>
                <w:lang w:eastAsia="pl-PL"/>
              </w:rPr>
              <w:t>Wyciąg z treści komunikatu:</w:t>
            </w:r>
          </w:p>
          <w:p w:rsidR="00793EB1" w:rsidRPr="006B18EF" w:rsidRDefault="00793EB1" w:rsidP="00793EB1">
            <w:pPr>
              <w:shd w:val="clear" w:color="auto" w:fill="FFFFFF"/>
              <w:spacing w:before="225" w:after="225"/>
              <w:jc w:val="both"/>
              <w:outlineLvl w:val="2"/>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mieli rozpocząć leczenie w okresie od 14 marca do 14 czerwca,</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musieli przerwać leczenie uzdrowiskowe z powodu pandemii (turnus leczniczy trwał poniżej 15 dni),</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oraz kolejnym pacjentom oczekującym na rozpoczęcie leczenia.</w:t>
            </w:r>
          </w:p>
          <w:p w:rsidR="00793EB1" w:rsidRPr="006B18EF" w:rsidRDefault="00793EB1" w:rsidP="00793EB1">
            <w:pPr>
              <w:shd w:val="clear" w:color="auto" w:fill="FFFFFF"/>
              <w:spacing w:before="225" w:after="225"/>
              <w:jc w:val="both"/>
              <w:outlineLvl w:val="3"/>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Ważne!</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b/>
                <w:bCs/>
                <w:i/>
                <w:sz w:val="24"/>
                <w:szCs w:val="24"/>
                <w:lang w:eastAsia="pl-PL"/>
              </w:rPr>
              <w:t>Warunkiem rozpoczęcia leczenia jest negatywny wynik testu diagnostycznego w kierunku SARS-CoV-2.</w:t>
            </w:r>
            <w:r w:rsidRPr="006B18EF">
              <w:rPr>
                <w:rFonts w:ascii="Times New Roman" w:eastAsia="Times New Roman" w:hAnsi="Times New Roman" w:cs="Times New Roman"/>
                <w:i/>
                <w:sz w:val="24"/>
                <w:szCs w:val="24"/>
                <w:lang w:eastAsia="pl-PL"/>
              </w:rPr>
              <w:br/>
            </w:r>
            <w:r w:rsidRPr="006B18EF">
              <w:rPr>
                <w:rFonts w:ascii="Times New Roman" w:eastAsia="Times New Roman" w:hAnsi="Times New Roman" w:cs="Times New Roman"/>
                <w:i/>
                <w:sz w:val="24"/>
                <w:szCs w:val="24"/>
                <w:lang w:eastAsia="pl-PL"/>
              </w:rPr>
              <w:br/>
              <w:t xml:space="preserve">Testy będzie można wykonać nie wcześniej niż 6 dni przed </w:t>
            </w:r>
            <w:r w:rsidRPr="006B18EF">
              <w:rPr>
                <w:rFonts w:ascii="Times New Roman" w:eastAsia="Times New Roman" w:hAnsi="Times New Roman" w:cs="Times New Roman"/>
                <w:i/>
                <w:sz w:val="24"/>
                <w:szCs w:val="24"/>
                <w:lang w:eastAsia="pl-PL"/>
              </w:rPr>
              <w:lastRenderedPageBreak/>
              <w:t xml:space="preserve">terminem rozpoczęcia leczenia uzdrowiskowego w punktach pobrań zwanych </w:t>
            </w:r>
            <w:proofErr w:type="spellStart"/>
            <w:r w:rsidRPr="006B18EF">
              <w:rPr>
                <w:rFonts w:ascii="Times New Roman" w:eastAsia="Times New Roman" w:hAnsi="Times New Roman" w:cs="Times New Roman"/>
                <w:i/>
                <w:sz w:val="24"/>
                <w:szCs w:val="24"/>
                <w:lang w:eastAsia="pl-PL"/>
              </w:rPr>
              <w:t>drive-thru</w:t>
            </w:r>
            <w:proofErr w:type="spellEnd"/>
            <w:r w:rsidRPr="006B18EF">
              <w:rPr>
                <w:rFonts w:ascii="Times New Roman" w:eastAsia="Times New Roman" w:hAnsi="Times New Roman" w:cs="Times New Roman"/>
                <w:i/>
                <w:sz w:val="24"/>
                <w:szCs w:val="24"/>
                <w:lang w:eastAsia="pl-PL"/>
              </w:rPr>
              <w:t>. Testy sfinansuje Narodowy Fundusz Zdrowia. Podstawą do wykonania testu diagnostycznego w kierunku SARS-CoV-2 jest skierowanie na leczenie uzdrowiskowe lub rehabilitację uzdrowiskową.</w:t>
            </w:r>
            <w:r w:rsidRPr="006B18EF">
              <w:rPr>
                <w:rFonts w:ascii="Times New Roman" w:eastAsia="Times New Roman" w:hAnsi="Times New Roman" w:cs="Times New Roman"/>
                <w:i/>
                <w:sz w:val="24"/>
                <w:szCs w:val="24"/>
                <w:lang w:eastAsia="pl-PL"/>
              </w:rPr>
              <w:br/>
            </w:r>
            <w:r w:rsidRPr="006B18EF">
              <w:rPr>
                <w:rFonts w:ascii="Times New Roman" w:eastAsia="Times New Roman" w:hAnsi="Times New Roman" w:cs="Times New Roman"/>
                <w:i/>
                <w:sz w:val="24"/>
                <w:szCs w:val="24"/>
                <w:lang w:eastAsia="pl-PL"/>
              </w:rPr>
              <w:br/>
              <w:t>Jak podkreśla Adam Niedzielski, prezes NFZ – </w:t>
            </w:r>
            <w:r w:rsidRPr="006B18EF">
              <w:rPr>
                <w:rFonts w:ascii="Times New Roman" w:eastAsia="Times New Roman" w:hAnsi="Times New Roman" w:cs="Times New Roman"/>
                <w:i/>
                <w:iCs/>
                <w:sz w:val="24"/>
                <w:szCs w:val="24"/>
                <w:lang w:eastAsia="pl-PL"/>
              </w:rPr>
              <w:t>o tym, gdzie wykonać takie badanie pacjenta </w:t>
            </w:r>
            <w:r w:rsidRPr="006B18EF">
              <w:rPr>
                <w:rFonts w:ascii="Times New Roman" w:eastAsia="Times New Roman" w:hAnsi="Times New Roman" w:cs="Times New Roman"/>
                <w:b/>
                <w:bCs/>
                <w:i/>
                <w:iCs/>
                <w:sz w:val="24"/>
                <w:szCs w:val="24"/>
                <w:lang w:eastAsia="pl-PL"/>
              </w:rPr>
              <w:t>poinformuje pisemnie właściwy oddział wojewódzki NFZ.</w:t>
            </w:r>
            <w:r w:rsidRPr="006B18EF">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6B18EF">
              <w:rPr>
                <w:rFonts w:ascii="Times New Roman" w:eastAsia="Times New Roman" w:hAnsi="Times New Roman" w:cs="Times New Roman"/>
                <w:b/>
                <w:bCs/>
                <w:i/>
                <w:sz w:val="24"/>
                <w:szCs w:val="24"/>
                <w:lang w:eastAsia="pl-PL"/>
              </w:rPr>
              <w:t>potwierdzi telefonicznie</w:t>
            </w:r>
            <w:r w:rsidRPr="006B18EF">
              <w:rPr>
                <w:rFonts w:ascii="Times New Roman" w:eastAsia="Times New Roman" w:hAnsi="Times New Roman" w:cs="Times New Roman"/>
                <w:i/>
                <w:sz w:val="24"/>
                <w:szCs w:val="24"/>
                <w:lang w:eastAsia="pl-PL"/>
              </w:rPr>
              <w:t> </w:t>
            </w:r>
            <w:r w:rsidRPr="006B18EF">
              <w:rPr>
                <w:rFonts w:ascii="Times New Roman" w:eastAsia="Times New Roman" w:hAnsi="Times New Roman" w:cs="Times New Roman"/>
                <w:b/>
                <w:bCs/>
                <w:i/>
                <w:sz w:val="24"/>
                <w:szCs w:val="24"/>
                <w:lang w:eastAsia="pl-PL"/>
              </w:rPr>
              <w:t>rozpoczęcie leczenia.</w:t>
            </w:r>
          </w:p>
          <w:p w:rsidR="00793EB1" w:rsidRPr="006B18EF" w:rsidRDefault="00793EB1" w:rsidP="00793EB1">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komunikatu:</w:t>
            </w:r>
          </w:p>
          <w:p w:rsidR="00793EB1" w:rsidRPr="006B18EF" w:rsidRDefault="000261C9" w:rsidP="00793EB1">
            <w:pPr>
              <w:spacing w:line="276" w:lineRule="auto"/>
              <w:jc w:val="both"/>
              <w:rPr>
                <w:rFonts w:ascii="Times New Roman" w:eastAsia="Times New Roman" w:hAnsi="Times New Roman" w:cs="Times New Roman"/>
                <w:b/>
                <w:i/>
                <w:sz w:val="24"/>
                <w:szCs w:val="24"/>
                <w:lang w:eastAsia="pl-PL"/>
              </w:rPr>
            </w:pPr>
            <w:hyperlink r:id="rId29" w:history="1">
              <w:r w:rsidR="00793EB1" w:rsidRPr="006B18EF">
                <w:rPr>
                  <w:u w:val="single"/>
                </w:rPr>
                <w:t>https://www.nfz.gov.pl/aktualnosci/aktualnosci-centrali/uzdrowiska-wznawiaja-swoja-dzialalnosc,7731.html</w:t>
              </w:r>
            </w:hyperlink>
          </w:p>
        </w:tc>
      </w:tr>
      <w:tr w:rsidR="006B18EF" w:rsidRPr="00EB555B" w:rsidTr="00A90BB5">
        <w:tc>
          <w:tcPr>
            <w:tcW w:w="992" w:type="dxa"/>
          </w:tcPr>
          <w:p w:rsidR="006B18EF" w:rsidRPr="00EB555B" w:rsidRDefault="006B18EF" w:rsidP="00EB555B">
            <w:pPr>
              <w:spacing w:line="276" w:lineRule="auto"/>
              <w:rPr>
                <w:rFonts w:ascii="Times New Roman" w:hAnsi="Times New Roman" w:cs="Times New Roman"/>
                <w:b/>
                <w:sz w:val="24"/>
                <w:szCs w:val="24"/>
              </w:rPr>
            </w:pPr>
          </w:p>
        </w:tc>
        <w:tc>
          <w:tcPr>
            <w:tcW w:w="3119" w:type="dxa"/>
          </w:tcPr>
          <w:p w:rsidR="006B18EF" w:rsidRPr="00793EB1" w:rsidRDefault="006B18EF" w:rsidP="00EB555B">
            <w:pPr>
              <w:spacing w:line="276" w:lineRule="auto"/>
              <w:rPr>
                <w:rFonts w:ascii="Times New Roman" w:hAnsi="Times New Roman" w:cs="Times New Roman"/>
                <w:sz w:val="24"/>
                <w:szCs w:val="24"/>
              </w:rPr>
            </w:pPr>
          </w:p>
        </w:tc>
        <w:tc>
          <w:tcPr>
            <w:tcW w:w="1134" w:type="dxa"/>
          </w:tcPr>
          <w:p w:rsidR="006B18EF" w:rsidRPr="00793EB1" w:rsidRDefault="006B18EF" w:rsidP="00EB555B">
            <w:pPr>
              <w:spacing w:line="276" w:lineRule="auto"/>
              <w:jc w:val="center"/>
              <w:rPr>
                <w:rFonts w:ascii="Times New Roman" w:eastAsia="Times New Roman" w:hAnsi="Times New Roman" w:cs="Times New Roman"/>
                <w:sz w:val="24"/>
                <w:szCs w:val="24"/>
                <w:lang w:eastAsia="pl-PL"/>
              </w:rPr>
            </w:pPr>
          </w:p>
        </w:tc>
        <w:tc>
          <w:tcPr>
            <w:tcW w:w="5670" w:type="dxa"/>
          </w:tcPr>
          <w:p w:rsidR="006B18EF" w:rsidRPr="00793EB1" w:rsidRDefault="006B18EF" w:rsidP="00793EB1">
            <w:pPr>
              <w:shd w:val="clear" w:color="auto" w:fill="FFFFFF"/>
              <w:spacing w:before="225" w:after="225"/>
              <w:jc w:val="both"/>
              <w:outlineLvl w:val="2"/>
              <w:rPr>
                <w:rFonts w:ascii="Times New Roman" w:eastAsia="Times New Roman" w:hAnsi="Times New Roman" w:cs="Times New Roman"/>
                <w:bCs/>
                <w:i/>
                <w:sz w:val="24"/>
                <w:szCs w:val="24"/>
                <w:lang w:eastAsia="pl-PL"/>
              </w:rPr>
            </w:pPr>
          </w:p>
        </w:tc>
      </w:tr>
      <w:tr w:rsidR="00E140E2" w:rsidRPr="00EB555B" w:rsidTr="00A90BB5">
        <w:tc>
          <w:tcPr>
            <w:tcW w:w="992" w:type="dxa"/>
          </w:tcPr>
          <w:p w:rsidR="00E140E2" w:rsidRPr="00EB555B" w:rsidRDefault="00E140E2" w:rsidP="00EB555B">
            <w:pPr>
              <w:pStyle w:val="Akapitzlist"/>
              <w:numPr>
                <w:ilvl w:val="0"/>
                <w:numId w:val="24"/>
              </w:numPr>
              <w:spacing w:line="276" w:lineRule="auto"/>
              <w:rPr>
                <w:rFonts w:ascii="Times New Roman" w:hAnsi="Times New Roman" w:cs="Times New Roman"/>
                <w:b/>
                <w:sz w:val="24"/>
                <w:szCs w:val="24"/>
              </w:rPr>
            </w:pPr>
          </w:p>
        </w:tc>
        <w:tc>
          <w:tcPr>
            <w:tcW w:w="3119" w:type="dxa"/>
          </w:tcPr>
          <w:p w:rsidR="00E140E2" w:rsidRPr="00EB555B" w:rsidRDefault="00E140E2"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1134" w:type="dxa"/>
          </w:tcPr>
          <w:p w:rsidR="00E140E2" w:rsidRPr="00EB555B" w:rsidRDefault="00E140E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30 maja </w:t>
            </w:r>
          </w:p>
          <w:p w:rsidR="00E140E2" w:rsidRPr="00EB555B" w:rsidRDefault="00E140E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EB555B" w:rsidRPr="00EB555B" w:rsidRDefault="00EB555B"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Wyciąg z przepisów:</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8.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Do odwołania ustanawia się </w:t>
            </w:r>
            <w:r w:rsidRPr="00EB555B">
              <w:rPr>
                <w:rFonts w:ascii="Times New Roman" w:hAnsi="Times New Roman" w:cs="Times New Roman"/>
                <w:b/>
                <w:sz w:val="24"/>
                <w:szCs w:val="24"/>
                <w:u w:val="single"/>
              </w:rPr>
              <w:t>czasowe ograniczenie wykonywania działalności leczniczej</w:t>
            </w:r>
            <w:r w:rsidRPr="00EB555B">
              <w:rPr>
                <w:rFonts w:ascii="Times New Roman" w:hAnsi="Times New Roman" w:cs="Times New Roman"/>
                <w:sz w:val="24"/>
                <w:szCs w:val="24"/>
              </w:rPr>
              <w:t xml:space="preserve"> polegające na zaprzestaniu: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1) prowadzenia usług rehabilitacyjnych w ramach prewencji rentowej,</w:t>
            </w:r>
            <w:r w:rsidRPr="00EB555B">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EB555B">
              <w:rPr>
                <w:rFonts w:ascii="Times New Roman" w:hAnsi="Times New Roman" w:cs="Times New Roman"/>
                <w:sz w:val="24"/>
                <w:szCs w:val="24"/>
              </w:rPr>
              <w:t xml:space="preserve"> (Dz. U. z 2019 r. poz. 1373,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xml:space="preserve">. zm.4) </w:t>
            </w:r>
            <w:r w:rsidRPr="00EB555B">
              <w:rPr>
                <w:rFonts w:ascii="Times New Roman" w:hAnsi="Times New Roman" w:cs="Times New Roman"/>
                <w:b/>
                <w:sz w:val="24"/>
                <w:szCs w:val="24"/>
                <w:u w:val="single"/>
              </w:rPr>
              <w:t>), w pojazdach (pracowni mobilnej);</w:t>
            </w:r>
            <w:r w:rsidRPr="00EB555B">
              <w:rPr>
                <w:rFonts w:ascii="Times New Roman" w:hAnsi="Times New Roman" w:cs="Times New Roman"/>
                <w:sz w:val="24"/>
                <w:szCs w:val="24"/>
              </w:rPr>
              <w:t xml:space="preserve">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3) udzielania świadczenia zdrowotnego z zakresu leczenia stomatologicznego w pojazdach (</w:t>
            </w:r>
            <w:proofErr w:type="spellStart"/>
            <w:r w:rsidRPr="00EB555B">
              <w:rPr>
                <w:rFonts w:ascii="Times New Roman" w:hAnsi="Times New Roman" w:cs="Times New Roman"/>
                <w:b/>
                <w:sz w:val="24"/>
                <w:szCs w:val="24"/>
                <w:u w:val="single"/>
              </w:rPr>
              <w:t>dentobusach</w:t>
            </w:r>
            <w:proofErr w:type="spellEnd"/>
            <w:r w:rsidRPr="00EB555B">
              <w:rPr>
                <w:rFonts w:ascii="Times New Roman" w:hAnsi="Times New Roman" w:cs="Times New Roman"/>
                <w:b/>
                <w:sz w:val="24"/>
                <w:szCs w:val="24"/>
                <w:u w:val="single"/>
              </w:rPr>
              <w:t>),</w:t>
            </w:r>
            <w:r w:rsidRPr="00EB555B">
              <w:rPr>
                <w:rFonts w:ascii="Times New Roman" w:hAnsi="Times New Roman" w:cs="Times New Roman"/>
                <w:sz w:val="24"/>
                <w:szCs w:val="24"/>
              </w:rPr>
              <w:t xml:space="preserve"> z wyjątkiem świadczeń udzielanych w związku z przeciwdziałaniem COVID-19, przez </w:t>
            </w:r>
            <w:r w:rsidRPr="00EB555B">
              <w:rPr>
                <w:rFonts w:ascii="Times New Roman" w:hAnsi="Times New Roman" w:cs="Times New Roman"/>
                <w:sz w:val="24"/>
                <w:szCs w:val="24"/>
              </w:rPr>
              <w:lastRenderedPageBreak/>
              <w:t xml:space="preserve">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Ograniczenie, o którym mowa w ust. 1 pkt 1, obejmuje </w:t>
            </w:r>
            <w:r w:rsidRPr="00EB555B">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EB555B">
              <w:rPr>
                <w:rFonts w:ascii="Times New Roman" w:hAnsi="Times New Roman" w:cs="Times New Roman"/>
                <w:sz w:val="24"/>
                <w:szCs w:val="24"/>
              </w:rPr>
              <w:t xml:space="preserve"> na podstawie ustawy z dnia 13 października 1998 r. o systemie ubezpieczeń społecznych.</w:t>
            </w:r>
          </w:p>
          <w:p w:rsidR="00E140E2" w:rsidRPr="00EB555B" w:rsidRDefault="00E140E2" w:rsidP="00EB555B">
            <w:pPr>
              <w:spacing w:line="276" w:lineRule="auto"/>
              <w:jc w:val="both"/>
              <w:rPr>
                <w:rFonts w:ascii="Times New Roman" w:hAnsi="Times New Roman" w:cs="Times New Roman"/>
                <w:sz w:val="24"/>
                <w:szCs w:val="24"/>
              </w:rPr>
            </w:pPr>
          </w:p>
          <w:p w:rsidR="00E140E2" w:rsidRPr="00EB555B" w:rsidRDefault="00E140E2" w:rsidP="00EB555B">
            <w:pPr>
              <w:spacing w:line="276" w:lineRule="auto"/>
              <w:jc w:val="both"/>
              <w:rPr>
                <w:rFonts w:ascii="Times New Roman" w:hAnsi="Times New Roman" w:cs="Times New Roman"/>
                <w:sz w:val="24"/>
                <w:szCs w:val="24"/>
              </w:rPr>
            </w:pP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9.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t>
            </w:r>
            <w:r w:rsidRPr="00EB555B">
              <w:rPr>
                <w:rFonts w:ascii="Times New Roman" w:hAnsi="Times New Roman" w:cs="Times New Roman"/>
                <w:b/>
                <w:sz w:val="24"/>
                <w:szCs w:val="24"/>
                <w:u w:val="single"/>
              </w:rPr>
              <w:t>Do dnia 14 czerwca 2020 r.</w:t>
            </w:r>
            <w:r w:rsidRPr="00EB555B">
              <w:rPr>
                <w:rFonts w:ascii="Times New Roman" w:hAnsi="Times New Roman" w:cs="Times New Roman"/>
                <w:sz w:val="24"/>
                <w:szCs w:val="24"/>
              </w:rPr>
              <w:t xml:space="preserve"> ustanawia się czasowe </w:t>
            </w:r>
            <w:r w:rsidRPr="00EB555B">
              <w:rPr>
                <w:rFonts w:ascii="Times New Roman" w:hAnsi="Times New Roman" w:cs="Times New Roman"/>
                <w:b/>
                <w:sz w:val="24"/>
                <w:szCs w:val="24"/>
              </w:rPr>
              <w:t>ograniczenie wykonywania działalności leczniczej polegające na zaprzestaniu udzielania świadczeń w zakresie lecznictwa uzdrowiskowego</w:t>
            </w:r>
            <w:r w:rsidRPr="00EB555B">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E140E2" w:rsidRPr="00EB555B" w:rsidRDefault="00E140E2"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 xml:space="preserve">2. Od dnia 15 czerwca 2020 r. warunkiem rozpoczęcia: </w:t>
            </w:r>
          </w:p>
          <w:p w:rsidR="00E140E2" w:rsidRPr="00EB555B" w:rsidRDefault="00E140E2"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E140E2"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w:t>
            </w:r>
            <w:r w:rsidRPr="00EB555B">
              <w:rPr>
                <w:rFonts w:ascii="Times New Roman" w:hAnsi="Times New Roman" w:cs="Times New Roman"/>
                <w:sz w:val="24"/>
                <w:szCs w:val="24"/>
              </w:rPr>
              <w:lastRenderedPageBreak/>
              <w:t>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EB555B" w:rsidRDefault="00EB555B" w:rsidP="00EB555B">
            <w:pPr>
              <w:spacing w:line="276" w:lineRule="auto"/>
              <w:jc w:val="both"/>
              <w:rPr>
                <w:rFonts w:ascii="Times New Roman" w:hAnsi="Times New Roman" w:cs="Times New Roman"/>
                <w:sz w:val="24"/>
                <w:szCs w:val="24"/>
              </w:rPr>
            </w:pPr>
          </w:p>
          <w:p w:rsidR="00EB555B" w:rsidRPr="00EB555B" w:rsidRDefault="00EB555B"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Pełny tekst aktu:</w:t>
            </w:r>
          </w:p>
          <w:p w:rsidR="00EB555B" w:rsidRPr="00EB555B" w:rsidRDefault="000261C9" w:rsidP="00EB555B">
            <w:pPr>
              <w:spacing w:line="276" w:lineRule="auto"/>
              <w:jc w:val="both"/>
              <w:rPr>
                <w:rFonts w:ascii="Times New Roman" w:eastAsia="Times New Roman" w:hAnsi="Times New Roman" w:cs="Times New Roman"/>
                <w:b/>
                <w:sz w:val="24"/>
                <w:szCs w:val="24"/>
                <w:lang w:eastAsia="pl-PL"/>
              </w:rPr>
            </w:pPr>
            <w:hyperlink r:id="rId30" w:history="1">
              <w:r w:rsidR="00EB555B" w:rsidRPr="00EB555B">
                <w:rPr>
                  <w:color w:val="0000FF"/>
                  <w:u w:val="single"/>
                </w:rPr>
                <w:t>http://dziennikustaw.gov.pl/D2020000096401.pdf</w:t>
              </w:r>
            </w:hyperlink>
          </w:p>
        </w:tc>
      </w:tr>
      <w:tr w:rsidR="006118E3" w:rsidRPr="00EB555B" w:rsidTr="00A90BB5">
        <w:tc>
          <w:tcPr>
            <w:tcW w:w="992" w:type="dxa"/>
          </w:tcPr>
          <w:p w:rsidR="006118E3"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3119" w:type="dxa"/>
          </w:tcPr>
          <w:p w:rsidR="006118E3" w:rsidRPr="00EB555B" w:rsidRDefault="000261C9" w:rsidP="00EB555B">
            <w:pPr>
              <w:spacing w:line="276" w:lineRule="auto"/>
              <w:rPr>
                <w:rFonts w:ascii="Times New Roman" w:hAnsi="Times New Roman" w:cs="Times New Roman"/>
                <w:sz w:val="24"/>
                <w:szCs w:val="24"/>
              </w:rPr>
            </w:pPr>
            <w:hyperlink r:id="rId31" w:history="1">
              <w:r w:rsidR="006118E3" w:rsidRPr="00EB555B">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1134" w:type="dxa"/>
          </w:tcPr>
          <w:p w:rsidR="006118E3" w:rsidRPr="00EB555B" w:rsidRDefault="006118E3"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31.05.</w:t>
            </w:r>
          </w:p>
          <w:p w:rsidR="006118E3" w:rsidRPr="00EB555B" w:rsidRDefault="006118E3"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6118E3" w:rsidRPr="00EB555B" w:rsidRDefault="006118E3"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Z uzasadnienia:</w:t>
            </w:r>
          </w:p>
          <w:p w:rsidR="006118E3" w:rsidRPr="00EB555B" w:rsidRDefault="006118E3"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 xml:space="preserve">„Zgodnie z treścią wyżej wspomnianego przepisu lekarz, który wystąpił do dyrektora Centrum Egzaminów Medycznych z wnioskiem o przystąpienie do Państwowego Egzaminu Specjalizacyjnego (dalej: PES), o którym mowa w przepisach o zawodach lekarza i </w:t>
            </w:r>
            <w:r w:rsidRPr="00EB555B">
              <w:rPr>
                <w:rFonts w:ascii="Times New Roman" w:hAnsi="Times New Roman" w:cs="Times New Roman"/>
                <w:i/>
                <w:szCs w:val="24"/>
              </w:rPr>
              <w:lastRenderedPageBreak/>
              <w:t>lekarza dentysty, w wiosennej sesji egzaminacyjnej w 2020 r., uzyskuje tytuł lekarza specjalisty w danej dziedzinie medycyny pod warunkiem, że:</w:t>
            </w:r>
          </w:p>
          <w:p w:rsidR="006118E3" w:rsidRPr="00EB555B" w:rsidRDefault="006118E3" w:rsidP="00EB555B">
            <w:pPr>
              <w:pStyle w:val="PKTpunkt"/>
              <w:spacing w:line="276" w:lineRule="auto"/>
              <w:rPr>
                <w:rFonts w:ascii="Times New Roman" w:hAnsi="Times New Roman" w:cs="Times New Roman"/>
                <w:i/>
                <w:szCs w:val="24"/>
              </w:rPr>
            </w:pPr>
            <w:r w:rsidRPr="00EB555B">
              <w:rPr>
                <w:rFonts w:ascii="Times New Roman" w:hAnsi="Times New Roman" w:cs="Times New Roman"/>
                <w:i/>
                <w:szCs w:val="24"/>
              </w:rPr>
              <w:t>1)</w:t>
            </w:r>
            <w:r w:rsidRPr="00EB555B">
              <w:rPr>
                <w:rFonts w:ascii="Times New Roman" w:hAnsi="Times New Roman" w:cs="Times New Roman"/>
                <w:i/>
                <w:szCs w:val="24"/>
              </w:rPr>
              <w:tab/>
              <w:t>złożył z wynikiem pozytywnym część testową PES w tej dziedzinie medycyny;</w:t>
            </w:r>
          </w:p>
          <w:p w:rsidR="006118E3" w:rsidRPr="00EB555B" w:rsidRDefault="006118E3" w:rsidP="00EB555B">
            <w:pPr>
              <w:pStyle w:val="PKTpunkt"/>
              <w:spacing w:line="276" w:lineRule="auto"/>
              <w:rPr>
                <w:rFonts w:ascii="Times New Roman" w:hAnsi="Times New Roman" w:cs="Times New Roman"/>
                <w:i/>
                <w:szCs w:val="24"/>
              </w:rPr>
            </w:pPr>
            <w:r w:rsidRPr="00EB555B">
              <w:rPr>
                <w:rFonts w:ascii="Times New Roman" w:hAnsi="Times New Roman" w:cs="Times New Roman"/>
                <w:i/>
                <w:szCs w:val="24"/>
              </w:rPr>
              <w:t>2)</w:t>
            </w:r>
            <w:r w:rsidRPr="00EB555B">
              <w:rPr>
                <w:rFonts w:ascii="Times New Roman" w:hAnsi="Times New Roman" w:cs="Times New Roman"/>
                <w:i/>
                <w:szCs w:val="24"/>
              </w:rPr>
              <w:tab/>
              <w:t>część ustną PES w tej dziedzinie medycyny nie odbyła się do dnia 31 maja 2020 r.</w:t>
            </w:r>
          </w:p>
          <w:p w:rsidR="006118E3" w:rsidRPr="00EB555B" w:rsidRDefault="006118E3"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6118E3" w:rsidRPr="00EB555B" w:rsidRDefault="006118E3" w:rsidP="00EB555B">
            <w:pPr>
              <w:spacing w:line="276" w:lineRule="auto"/>
              <w:jc w:val="both"/>
              <w:rPr>
                <w:rFonts w:ascii="Times New Roman" w:hAnsi="Times New Roman" w:cs="Times New Roman"/>
                <w:i/>
                <w:sz w:val="24"/>
                <w:szCs w:val="24"/>
              </w:rPr>
            </w:pPr>
          </w:p>
          <w:p w:rsidR="006118E3" w:rsidRPr="00EB555B" w:rsidRDefault="006118E3"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Pełna treść aktu:</w:t>
            </w:r>
          </w:p>
          <w:p w:rsidR="006118E3" w:rsidRPr="00EB555B" w:rsidRDefault="000261C9" w:rsidP="00EB555B">
            <w:pPr>
              <w:spacing w:line="276" w:lineRule="auto"/>
              <w:jc w:val="both"/>
              <w:rPr>
                <w:rFonts w:ascii="Times New Roman" w:eastAsia="Times New Roman" w:hAnsi="Times New Roman" w:cs="Times New Roman"/>
                <w:b/>
                <w:sz w:val="24"/>
                <w:szCs w:val="24"/>
                <w:u w:val="single"/>
                <w:lang w:eastAsia="pl-PL"/>
              </w:rPr>
            </w:pPr>
            <w:hyperlink r:id="rId32" w:history="1">
              <w:r w:rsidR="006118E3" w:rsidRPr="00EB555B">
                <w:rPr>
                  <w:rFonts w:ascii="Times New Roman" w:hAnsi="Times New Roman" w:cs="Times New Roman"/>
                  <w:color w:val="0000FF"/>
                  <w:sz w:val="24"/>
                  <w:szCs w:val="24"/>
                  <w:u w:val="single"/>
                </w:rPr>
                <w:t>http://dziennikustaw.gov.pl/D2020000096301.pdf</w:t>
              </w:r>
            </w:hyperlink>
          </w:p>
        </w:tc>
      </w:tr>
      <w:tr w:rsidR="00DD07C1" w:rsidRPr="00EB555B" w:rsidTr="00A90BB5">
        <w:tc>
          <w:tcPr>
            <w:tcW w:w="992" w:type="dxa"/>
          </w:tcPr>
          <w:p w:rsidR="00DD07C1"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119" w:type="dxa"/>
          </w:tcPr>
          <w:p w:rsidR="00DD07C1" w:rsidRPr="00EB555B" w:rsidRDefault="00DD07C1"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w:t>
            </w:r>
            <w:r w:rsidR="00B24637" w:rsidRPr="00EB555B">
              <w:rPr>
                <w:rFonts w:ascii="Times New Roman" w:hAnsi="Times New Roman" w:cs="Times New Roman"/>
                <w:sz w:val="24"/>
                <w:szCs w:val="24"/>
              </w:rPr>
              <w:t>e</w:t>
            </w:r>
            <w:r w:rsidRPr="00EB555B">
              <w:rPr>
                <w:rFonts w:ascii="Times New Roman" w:hAnsi="Times New Roman" w:cs="Times New Roman"/>
                <w:sz w:val="24"/>
                <w:szCs w:val="24"/>
              </w:rPr>
              <w:t xml:space="preserve"> Prezesa NFZ z 29 maja 2020 r. Nr 75/2020/</w:t>
            </w:r>
            <w:proofErr w:type="spellStart"/>
            <w:r w:rsidRPr="00EB555B">
              <w:rPr>
                <w:rFonts w:ascii="Times New Roman" w:hAnsi="Times New Roman" w:cs="Times New Roman"/>
                <w:sz w:val="24"/>
                <w:szCs w:val="24"/>
              </w:rPr>
              <w:t>DSOZw</w:t>
            </w:r>
            <w:proofErr w:type="spellEnd"/>
            <w:r w:rsidRPr="00EB555B">
              <w:rPr>
                <w:rFonts w:ascii="Times New Roman" w:hAnsi="Times New Roman" w:cs="Times New Roman"/>
                <w:sz w:val="24"/>
                <w:szCs w:val="24"/>
              </w:rPr>
              <w:t xml:space="preserve"> sprawie powołania Zespołu do spraw przygotowania nowych zasad kwalifikacji i kategoryzacji podmiotów systemu podstawowego szpitalnego zabezpieczenia świadczeń opieki zdrowotnej.</w:t>
            </w:r>
          </w:p>
          <w:p w:rsidR="00DD07C1" w:rsidRPr="00EB555B" w:rsidRDefault="00DD07C1" w:rsidP="00EB555B">
            <w:pPr>
              <w:spacing w:line="276" w:lineRule="auto"/>
              <w:rPr>
                <w:rFonts w:ascii="Times New Roman" w:hAnsi="Times New Roman" w:cs="Times New Roman"/>
                <w:sz w:val="24"/>
                <w:szCs w:val="24"/>
              </w:rPr>
            </w:pPr>
          </w:p>
        </w:tc>
        <w:tc>
          <w:tcPr>
            <w:tcW w:w="1134" w:type="dxa"/>
          </w:tcPr>
          <w:p w:rsidR="00DD07C1" w:rsidRPr="00EB555B" w:rsidRDefault="00DD07C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29.05.</w:t>
            </w:r>
          </w:p>
          <w:p w:rsidR="00DD07C1" w:rsidRPr="00EB555B" w:rsidRDefault="00DD07C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Wyciąg z treści aktu prawnego:</w:t>
            </w:r>
          </w:p>
          <w:p w:rsidR="00DD07C1" w:rsidRPr="00EB555B" w:rsidRDefault="00DD07C1"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rPr>
              <w:t xml:space="preserve">§ 1. </w:t>
            </w:r>
            <w:r w:rsidRPr="00EB555B">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DD07C1" w:rsidRPr="00EB555B" w:rsidRDefault="00DD07C1"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rPr>
              <w:t>§ 3</w:t>
            </w:r>
            <w:r w:rsidRPr="00EB555B">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DD07C1" w:rsidRPr="00EB555B" w:rsidRDefault="00DD07C1" w:rsidP="00EB555B">
            <w:pPr>
              <w:spacing w:line="276" w:lineRule="auto"/>
              <w:jc w:val="both"/>
              <w:rPr>
                <w:rFonts w:ascii="Times New Roman" w:hAnsi="Times New Roman" w:cs="Times New Roman"/>
                <w:color w:val="000000" w:themeColor="text1"/>
                <w:sz w:val="24"/>
                <w:szCs w:val="24"/>
              </w:rPr>
            </w:pPr>
            <w:r w:rsidRPr="00EB555B">
              <w:rPr>
                <w:rFonts w:ascii="Times New Roman" w:hAnsi="Times New Roman" w:cs="Times New Roman"/>
                <w:b/>
                <w:sz w:val="24"/>
                <w:szCs w:val="24"/>
              </w:rPr>
              <w:t xml:space="preserve">§ 9. </w:t>
            </w:r>
            <w:r w:rsidRPr="00EB555B">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EB555B">
              <w:rPr>
                <w:rFonts w:ascii="Times New Roman" w:hAnsi="Times New Roman" w:cs="Times New Roman"/>
                <w:color w:val="000000" w:themeColor="text1"/>
                <w:sz w:val="24"/>
                <w:szCs w:val="24"/>
              </w:rPr>
              <w:t xml:space="preserve">do dnia 30 czerwca 2020 r. </w:t>
            </w:r>
          </w:p>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p>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Pełny tekst aktu:</w:t>
            </w:r>
          </w:p>
          <w:p w:rsidR="00DD07C1" w:rsidRPr="00EB555B" w:rsidRDefault="000261C9" w:rsidP="00EB555B">
            <w:pPr>
              <w:pStyle w:val="ARTartustawynprozporzdzenia"/>
              <w:spacing w:line="276" w:lineRule="auto"/>
              <w:ind w:firstLine="0"/>
              <w:rPr>
                <w:rFonts w:ascii="Times New Roman" w:hAnsi="Times New Roman" w:cs="Times New Roman"/>
                <w:b/>
                <w:szCs w:val="24"/>
                <w:u w:val="single"/>
              </w:rPr>
            </w:pPr>
            <w:hyperlink r:id="rId33" w:history="1">
              <w:r w:rsidR="00DD07C1" w:rsidRPr="00EB555B">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6118E3" w:rsidRPr="00EB555B" w:rsidTr="00A90BB5">
        <w:tc>
          <w:tcPr>
            <w:tcW w:w="992" w:type="dxa"/>
          </w:tcPr>
          <w:p w:rsidR="006118E3"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t>4.</w:t>
            </w:r>
          </w:p>
        </w:tc>
        <w:tc>
          <w:tcPr>
            <w:tcW w:w="3119" w:type="dxa"/>
          </w:tcPr>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w:t>
            </w:r>
            <w:r w:rsidR="00B24637" w:rsidRPr="00EB555B">
              <w:rPr>
                <w:rFonts w:ascii="Times New Roman" w:hAnsi="Times New Roman" w:cs="Times New Roman"/>
                <w:sz w:val="24"/>
                <w:szCs w:val="24"/>
              </w:rPr>
              <w:t>e</w:t>
            </w:r>
            <w:r w:rsidRPr="00EB555B">
              <w:rPr>
                <w:rFonts w:ascii="Times New Roman" w:hAnsi="Times New Roman" w:cs="Times New Roman"/>
                <w:sz w:val="24"/>
                <w:szCs w:val="24"/>
              </w:rPr>
              <w:t xml:space="preserve"> Prezesa NFZ z 29 maja 2020 r. </w:t>
            </w:r>
          </w:p>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Nr 73/2020/DSOZ</w:t>
            </w:r>
          </w:p>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zmieniające zarządzenie w sprawie szczegółowych warunków umów w systemie podstawowego szpitalnego zabezpieczenia świadczeń opieki zdrowotnej</w:t>
            </w:r>
          </w:p>
          <w:p w:rsidR="006118E3" w:rsidRPr="00EB555B" w:rsidRDefault="006118E3" w:rsidP="00EB555B">
            <w:pPr>
              <w:spacing w:line="276" w:lineRule="auto"/>
              <w:rPr>
                <w:rFonts w:ascii="Times New Roman" w:hAnsi="Times New Roman" w:cs="Times New Roman"/>
                <w:sz w:val="24"/>
                <w:szCs w:val="24"/>
              </w:rPr>
            </w:pPr>
          </w:p>
        </w:tc>
        <w:tc>
          <w:tcPr>
            <w:tcW w:w="1134" w:type="dxa"/>
          </w:tcPr>
          <w:p w:rsidR="006118E3" w:rsidRPr="00EB555B" w:rsidRDefault="006118E3"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29.05.</w:t>
            </w:r>
          </w:p>
          <w:p w:rsidR="006118E3" w:rsidRPr="00EB555B" w:rsidRDefault="006118E3"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6118E3" w:rsidRPr="00EB555B" w:rsidRDefault="006118E3" w:rsidP="00EB555B">
            <w:pPr>
              <w:pStyle w:val="ARTartustawynprozporzdzenia"/>
              <w:spacing w:line="276" w:lineRule="auto"/>
              <w:ind w:firstLine="0"/>
              <w:rPr>
                <w:rFonts w:ascii="Times New Roman" w:hAnsi="Times New Roman" w:cs="Times New Roman"/>
                <w:b/>
                <w:i/>
                <w:szCs w:val="24"/>
                <w:u w:val="single"/>
              </w:rPr>
            </w:pPr>
            <w:r w:rsidRPr="00EB555B">
              <w:rPr>
                <w:rFonts w:ascii="Times New Roman" w:hAnsi="Times New Roman" w:cs="Times New Roman"/>
                <w:b/>
                <w:i/>
                <w:szCs w:val="24"/>
                <w:u w:val="single"/>
              </w:rPr>
              <w:t xml:space="preserve">Z uzasadnienia: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lastRenderedPageBreak/>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1) porada specjalistyczna – endokrynologia,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2) porada specjalistyczna – kardiologia,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3) porada specjalistyczna – neurologia,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4) porada specjalistyczna – ortopedia i traumatologia narządu ruchu,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5) porada specjalistyczna – endokrynologia dla dzieci,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6) porada specjalistyczna – kardiologia dziecięca,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7) porada specjalistyczna – neurologia dziecięca,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8) porada specjalistyczna - ortopedia i traumatologia narządu ruchu dla dzieci. </w:t>
            </w:r>
          </w:p>
          <w:p w:rsidR="006118E3" w:rsidRPr="00EB555B" w:rsidRDefault="006118E3" w:rsidP="00EB555B">
            <w:pPr>
              <w:pStyle w:val="ARTartustawynprozporzdzenia"/>
              <w:spacing w:line="276" w:lineRule="auto"/>
              <w:ind w:firstLine="0"/>
              <w:rPr>
                <w:rFonts w:ascii="Times New Roman" w:hAnsi="Times New Roman" w:cs="Times New Roman"/>
                <w:i/>
                <w:szCs w:val="24"/>
              </w:rPr>
            </w:pPr>
            <w:r w:rsidRPr="00EB555B">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EB555B">
              <w:rPr>
                <w:rFonts w:ascii="Times New Roman" w:hAnsi="Times New Roman" w:cs="Times New Roman"/>
                <w:i/>
                <w:szCs w:val="24"/>
              </w:rPr>
              <w:t>świadczeń ambulatoryjnej opieki specjalistycznej, które zostały wyodrębnione od 1 marca 2020 r.”</w:t>
            </w:r>
          </w:p>
          <w:p w:rsidR="006118E3" w:rsidRPr="00EB555B" w:rsidRDefault="006118E3" w:rsidP="00EB555B">
            <w:pPr>
              <w:pStyle w:val="ARTartustawynprozporzdzenia"/>
              <w:spacing w:line="276" w:lineRule="auto"/>
              <w:ind w:firstLine="0"/>
              <w:rPr>
                <w:rFonts w:ascii="Times New Roman" w:hAnsi="Times New Roman" w:cs="Times New Roman"/>
                <w:i/>
                <w:szCs w:val="24"/>
              </w:rPr>
            </w:pPr>
          </w:p>
          <w:p w:rsidR="006118E3" w:rsidRPr="00EB555B" w:rsidRDefault="006118E3" w:rsidP="00EB555B">
            <w:pPr>
              <w:pStyle w:val="ARTartustawynprozporzdzenia"/>
              <w:spacing w:line="276" w:lineRule="auto"/>
              <w:ind w:firstLine="0"/>
              <w:rPr>
                <w:rFonts w:ascii="Times New Roman" w:hAnsi="Times New Roman" w:cs="Times New Roman"/>
                <w:szCs w:val="24"/>
                <w:u w:val="single"/>
              </w:rPr>
            </w:pPr>
            <w:r w:rsidRPr="00EB555B">
              <w:rPr>
                <w:rFonts w:ascii="Times New Roman" w:hAnsi="Times New Roman" w:cs="Times New Roman"/>
                <w:szCs w:val="24"/>
                <w:u w:val="single"/>
              </w:rPr>
              <w:t>Pełny tekst aktu:</w:t>
            </w:r>
          </w:p>
          <w:p w:rsidR="006118E3" w:rsidRPr="00EB555B" w:rsidRDefault="000261C9" w:rsidP="00EB555B">
            <w:pPr>
              <w:pStyle w:val="ARTartustawynprozporzdzenia"/>
              <w:spacing w:line="276" w:lineRule="auto"/>
              <w:ind w:firstLine="0"/>
              <w:rPr>
                <w:rFonts w:ascii="Times New Roman" w:hAnsi="Times New Roman" w:cs="Times New Roman"/>
                <w:b/>
                <w:szCs w:val="24"/>
                <w:u w:val="single"/>
              </w:rPr>
            </w:pPr>
            <w:hyperlink r:id="rId34" w:history="1">
              <w:r w:rsidR="006118E3" w:rsidRPr="00EB555B">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EB555B" w:rsidRPr="00EB555B" w:rsidTr="00A90BB5">
        <w:tc>
          <w:tcPr>
            <w:tcW w:w="992" w:type="dxa"/>
          </w:tcPr>
          <w:p w:rsidR="00EB555B" w:rsidRDefault="00EB555B" w:rsidP="00EB555B">
            <w:pPr>
              <w:spacing w:line="276" w:lineRule="auto"/>
              <w:ind w:left="360"/>
              <w:rPr>
                <w:rFonts w:ascii="Times New Roman" w:hAnsi="Times New Roman" w:cs="Times New Roman"/>
                <w:b/>
                <w:sz w:val="24"/>
                <w:szCs w:val="24"/>
              </w:rPr>
            </w:pPr>
          </w:p>
        </w:tc>
        <w:tc>
          <w:tcPr>
            <w:tcW w:w="3119" w:type="dxa"/>
          </w:tcPr>
          <w:p w:rsidR="00EB555B" w:rsidRPr="00EB555B" w:rsidRDefault="00EB555B" w:rsidP="00EB555B">
            <w:pPr>
              <w:spacing w:line="276" w:lineRule="auto"/>
              <w:rPr>
                <w:rFonts w:ascii="Times New Roman" w:hAnsi="Times New Roman" w:cs="Times New Roman"/>
                <w:sz w:val="24"/>
                <w:szCs w:val="24"/>
              </w:rPr>
            </w:pPr>
          </w:p>
        </w:tc>
        <w:tc>
          <w:tcPr>
            <w:tcW w:w="1134" w:type="dxa"/>
          </w:tcPr>
          <w:p w:rsidR="00EB555B" w:rsidRPr="00EB555B" w:rsidRDefault="00EB555B" w:rsidP="00EB555B">
            <w:pPr>
              <w:spacing w:line="276" w:lineRule="auto"/>
              <w:jc w:val="center"/>
              <w:rPr>
                <w:rFonts w:ascii="Times New Roman" w:eastAsia="Times New Roman" w:hAnsi="Times New Roman" w:cs="Times New Roman"/>
                <w:sz w:val="24"/>
                <w:szCs w:val="24"/>
                <w:lang w:eastAsia="pl-PL"/>
              </w:rPr>
            </w:pPr>
          </w:p>
        </w:tc>
        <w:tc>
          <w:tcPr>
            <w:tcW w:w="5670" w:type="dxa"/>
          </w:tcPr>
          <w:p w:rsidR="00EB555B" w:rsidRPr="00EB555B" w:rsidRDefault="00EB555B" w:rsidP="00EB555B">
            <w:pPr>
              <w:pStyle w:val="ARTartustawynprozporzdzenia"/>
              <w:spacing w:line="276" w:lineRule="auto"/>
              <w:ind w:firstLine="0"/>
              <w:rPr>
                <w:rFonts w:ascii="Times New Roman" w:hAnsi="Times New Roman" w:cs="Times New Roman"/>
                <w:b/>
                <w:i/>
                <w:szCs w:val="24"/>
                <w:u w:val="single"/>
              </w:rPr>
            </w:pPr>
          </w:p>
        </w:tc>
      </w:tr>
      <w:tr w:rsidR="00421B2A" w:rsidRPr="00EB555B" w:rsidTr="00A90BB5">
        <w:tc>
          <w:tcPr>
            <w:tcW w:w="992" w:type="dxa"/>
          </w:tcPr>
          <w:p w:rsidR="00421B2A" w:rsidRPr="00EB555B" w:rsidRDefault="00421B2A"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421B2A" w:rsidRPr="00EB555B" w:rsidRDefault="00421B2A"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Centrali NFZ z 26 maja 2020 r. - Testy na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dla studentów kierunków medycznych</w:t>
            </w:r>
          </w:p>
          <w:p w:rsidR="00421B2A" w:rsidRPr="00EB555B" w:rsidRDefault="00421B2A" w:rsidP="00EB555B">
            <w:pPr>
              <w:spacing w:line="276" w:lineRule="auto"/>
              <w:rPr>
                <w:rFonts w:ascii="Times New Roman" w:hAnsi="Times New Roman" w:cs="Times New Roman"/>
                <w:b/>
                <w:sz w:val="24"/>
                <w:szCs w:val="24"/>
              </w:rPr>
            </w:pPr>
          </w:p>
        </w:tc>
        <w:tc>
          <w:tcPr>
            <w:tcW w:w="1134" w:type="dxa"/>
          </w:tcPr>
          <w:p w:rsidR="00421B2A" w:rsidRPr="00EB555B" w:rsidRDefault="00421B2A"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26.05.</w:t>
            </w:r>
          </w:p>
          <w:p w:rsidR="00421B2A" w:rsidRPr="00EB555B" w:rsidRDefault="00421B2A"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Z bezpłatnych, finansowanych przez Narodowy Fundusz Zdrowia, testów na obecność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mogą skorzystać studenci kierunków medycznych między innymi medycyny, pielęgniarstwa, położnictwa, </w:t>
            </w:r>
            <w:r w:rsidRPr="00EB555B">
              <w:rPr>
                <w:rFonts w:ascii="Times New Roman" w:hAnsi="Times New Roman" w:cs="Times New Roman"/>
                <w:sz w:val="24"/>
                <w:szCs w:val="24"/>
              </w:rPr>
              <w:lastRenderedPageBreak/>
              <w:t>ratownictwa medycznego czy fizjoterapii, którzy w trakcie kształcenia odbywają zajęcia kliniczne w podmiotach leczniczych. Badanie zagwarantuje studentom większe bezpieczeństwo i pewność, że mając kontakt z pacjentami są zdrowi.</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Wymazy do badań będą mogły być pobierane od studentów również w punktach </w:t>
            </w:r>
            <w:proofErr w:type="spellStart"/>
            <w:r w:rsidRPr="00EB555B">
              <w:rPr>
                <w:rFonts w:ascii="Times New Roman" w:hAnsi="Times New Roman" w:cs="Times New Roman"/>
                <w:sz w:val="24"/>
                <w:szCs w:val="24"/>
              </w:rPr>
              <w:t>drive</w:t>
            </w:r>
            <w:proofErr w:type="spellEnd"/>
            <w:r w:rsidRPr="00EB555B">
              <w:rPr>
                <w:rFonts w:ascii="Times New Roman" w:hAnsi="Times New Roman" w:cs="Times New Roman"/>
                <w:sz w:val="24"/>
                <w:szCs w:val="24"/>
              </w:rPr>
              <w:t xml:space="preserve"> </w:t>
            </w:r>
            <w:proofErr w:type="spellStart"/>
            <w:r w:rsidRPr="00EB555B">
              <w:rPr>
                <w:rFonts w:ascii="Times New Roman" w:hAnsi="Times New Roman" w:cs="Times New Roman"/>
                <w:sz w:val="24"/>
                <w:szCs w:val="24"/>
              </w:rPr>
              <w:t>thru</w:t>
            </w:r>
            <w:proofErr w:type="spellEnd"/>
            <w:r w:rsidRPr="00EB555B">
              <w:rPr>
                <w:rFonts w:ascii="Times New Roman" w:hAnsi="Times New Roman" w:cs="Times New Roman"/>
                <w:sz w:val="24"/>
                <w:szCs w:val="24"/>
              </w:rPr>
              <w:t xml:space="preserve">. Teraz w całej Polsce działa już blisko 200 takich miejsc gdzie, nie wychodząc z samochodu, pobierany jest wymaz do testu na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w:t>
            </w:r>
          </w:p>
          <w:p w:rsidR="00421B2A" w:rsidRPr="00EB555B" w:rsidRDefault="000261C9" w:rsidP="00EB555B">
            <w:pPr>
              <w:spacing w:line="276" w:lineRule="auto"/>
              <w:jc w:val="both"/>
              <w:rPr>
                <w:rFonts w:ascii="Times New Roman" w:eastAsia="Times New Roman" w:hAnsi="Times New Roman" w:cs="Times New Roman"/>
                <w:b/>
                <w:sz w:val="24"/>
                <w:szCs w:val="24"/>
                <w:lang w:eastAsia="pl-PL"/>
              </w:rPr>
            </w:pPr>
            <w:hyperlink r:id="rId35" w:history="1">
              <w:r w:rsidR="00421B2A" w:rsidRPr="00EB555B">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133C77" w:rsidRPr="00EB555B" w:rsidTr="00A90BB5">
        <w:tc>
          <w:tcPr>
            <w:tcW w:w="992" w:type="dxa"/>
          </w:tcPr>
          <w:p w:rsidR="00133C77" w:rsidRPr="00EB555B" w:rsidRDefault="00133C77"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133C77" w:rsidRPr="00EB555B" w:rsidRDefault="00133C77"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133C77" w:rsidRPr="00EB555B" w:rsidRDefault="00133C77" w:rsidP="00EB555B">
            <w:pPr>
              <w:spacing w:line="276" w:lineRule="auto"/>
              <w:rPr>
                <w:rFonts w:ascii="Times New Roman" w:hAnsi="Times New Roman" w:cs="Times New Roman"/>
                <w:sz w:val="24"/>
                <w:szCs w:val="24"/>
              </w:rPr>
            </w:pPr>
          </w:p>
        </w:tc>
        <w:tc>
          <w:tcPr>
            <w:tcW w:w="1134" w:type="dxa"/>
          </w:tcPr>
          <w:p w:rsidR="00133C77" w:rsidRPr="00EB555B" w:rsidRDefault="00133C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23.05.</w:t>
            </w:r>
          </w:p>
          <w:p w:rsidR="00133C77" w:rsidRPr="00EB555B" w:rsidRDefault="00133C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133C77" w:rsidRPr="00EB555B" w:rsidRDefault="00133C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EB555B">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EB555B">
              <w:rPr>
                <w:rFonts w:ascii="Times New Roman" w:hAnsi="Times New Roman" w:cs="Times New Roman"/>
                <w:b/>
                <w:i/>
                <w:color w:val="FF0000"/>
                <w:sz w:val="24"/>
                <w:szCs w:val="24"/>
              </w:rPr>
              <w:t xml:space="preserve">chyba że przed upływem 14 dni od dnia zaprzestania udzielania świadczeń opieki zdrowotnej na stanowisku określonym wykazem osoba, </w:t>
            </w:r>
            <w:r w:rsidRPr="00EB555B">
              <w:rPr>
                <w:rFonts w:ascii="Times New Roman" w:hAnsi="Times New Roman" w:cs="Times New Roman"/>
                <w:b/>
                <w:i/>
                <w:color w:val="FF0000"/>
                <w:sz w:val="24"/>
                <w:szCs w:val="24"/>
              </w:rPr>
              <w:lastRenderedPageBreak/>
              <w:t>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EB555B">
              <w:rPr>
                <w:rFonts w:ascii="Times New Roman" w:hAnsi="Times New Roman" w:cs="Times New Roman"/>
                <w:i/>
                <w:sz w:val="24"/>
                <w:szCs w:val="24"/>
              </w:rPr>
              <w:t xml:space="preserve"> Informacja zawiera pouczenie o treści § 3.”.</w:t>
            </w:r>
          </w:p>
        </w:tc>
      </w:tr>
      <w:tr w:rsidR="00133C77" w:rsidRPr="00EB555B" w:rsidTr="00A90BB5">
        <w:tc>
          <w:tcPr>
            <w:tcW w:w="992" w:type="dxa"/>
          </w:tcPr>
          <w:p w:rsidR="00133C77" w:rsidRPr="00EB555B" w:rsidRDefault="00133C77"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133C77" w:rsidRPr="00EB555B" w:rsidRDefault="00133C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133C77" w:rsidRPr="00EB555B" w:rsidRDefault="00133C77" w:rsidP="00EB555B">
            <w:pPr>
              <w:spacing w:line="276" w:lineRule="auto"/>
              <w:rPr>
                <w:rFonts w:ascii="Times New Roman" w:hAnsi="Times New Roman" w:cs="Times New Roman"/>
                <w:b/>
                <w:sz w:val="24"/>
                <w:szCs w:val="24"/>
              </w:rPr>
            </w:pPr>
          </w:p>
        </w:tc>
        <w:tc>
          <w:tcPr>
            <w:tcW w:w="1134" w:type="dxa"/>
          </w:tcPr>
          <w:p w:rsidR="00133C77" w:rsidRPr="00EB555B" w:rsidRDefault="00133C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25.05.</w:t>
            </w:r>
          </w:p>
          <w:p w:rsidR="00133C77" w:rsidRPr="00EB555B" w:rsidRDefault="00133C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na studiach podyplomowych,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 formach innych niż określone w pkt 1 i 2 – w siedzibach lub filiach uczelni medycznych.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 okresie, o którym mowa w ust. 1, uczelnie medyczne mogą prowadzić w swoich siedzibach lub filiach: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zajęcia, które nie mogą być zrealizowane z wykorzystaniem metod i technik kształcenia na odległość;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zajęcia przewidziane w programie studiów do realizacji na ostatnim roku studiów.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133C77" w:rsidRPr="00EB555B" w:rsidRDefault="00133C77" w:rsidP="00EB555B">
            <w:pPr>
              <w:spacing w:line="276" w:lineRule="auto"/>
              <w:jc w:val="both"/>
              <w:rPr>
                <w:rFonts w:ascii="Times New Roman" w:hAnsi="Times New Roman" w:cs="Times New Roman"/>
                <w:sz w:val="24"/>
                <w:szCs w:val="24"/>
              </w:rPr>
            </w:pPr>
          </w:p>
          <w:p w:rsidR="00133C77" w:rsidRPr="00EB555B" w:rsidRDefault="00133C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FD3D0F" w:rsidRPr="00EB555B" w:rsidTr="00A90BB5">
        <w:tc>
          <w:tcPr>
            <w:tcW w:w="992" w:type="dxa"/>
          </w:tcPr>
          <w:p w:rsidR="00FD3D0F" w:rsidRPr="00EB555B" w:rsidRDefault="00421B2A" w:rsidP="00EB555B">
            <w:pPr>
              <w:spacing w:line="276" w:lineRule="auto"/>
              <w:ind w:left="360"/>
              <w:rPr>
                <w:rFonts w:ascii="Times New Roman" w:hAnsi="Times New Roman" w:cs="Times New Roman"/>
                <w:b/>
                <w:sz w:val="24"/>
                <w:szCs w:val="24"/>
              </w:rPr>
            </w:pPr>
            <w:r w:rsidRPr="00EB555B">
              <w:rPr>
                <w:rFonts w:ascii="Times New Roman" w:hAnsi="Times New Roman" w:cs="Times New Roman"/>
                <w:b/>
                <w:sz w:val="24"/>
                <w:szCs w:val="24"/>
              </w:rPr>
              <w:lastRenderedPageBreak/>
              <w:t>4</w:t>
            </w:r>
            <w:r w:rsidR="00692672" w:rsidRPr="00EB555B">
              <w:rPr>
                <w:rFonts w:ascii="Times New Roman" w:hAnsi="Times New Roman" w:cs="Times New Roman"/>
                <w:b/>
                <w:sz w:val="24"/>
                <w:szCs w:val="24"/>
              </w:rPr>
              <w:t>.</w:t>
            </w:r>
          </w:p>
        </w:tc>
        <w:tc>
          <w:tcPr>
            <w:tcW w:w="3119" w:type="dxa"/>
          </w:tcPr>
          <w:p w:rsidR="00FD3D0F" w:rsidRPr="00EB555B" w:rsidRDefault="00FD3D0F"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GIS – zestawienie wytycznych </w:t>
            </w:r>
            <w:r w:rsidRPr="00EB555B">
              <w:rPr>
                <w:rFonts w:ascii="Times New Roman" w:hAnsi="Times New Roman" w:cs="Times New Roman"/>
                <w:color w:val="212121"/>
                <w:sz w:val="24"/>
                <w:szCs w:val="24"/>
                <w:shd w:val="clear" w:color="auto" w:fill="FFFFFF"/>
              </w:rPr>
              <w:t>zamieszczonych na stronach poszczególnych ministerstw we współpracy z GIS</w:t>
            </w:r>
          </w:p>
        </w:tc>
        <w:tc>
          <w:tcPr>
            <w:tcW w:w="1134" w:type="dxa"/>
          </w:tcPr>
          <w:p w:rsidR="00FD3D0F" w:rsidRPr="00EB555B" w:rsidRDefault="00FD3D0F"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21.05.20 2020 r</w:t>
            </w:r>
            <w:r w:rsidRPr="00EB555B">
              <w:rPr>
                <w:rFonts w:ascii="Times New Roman" w:eastAsia="Times New Roman" w:hAnsi="Times New Roman" w:cs="Times New Roman"/>
                <w:b/>
                <w:sz w:val="24"/>
                <w:szCs w:val="24"/>
                <w:lang w:eastAsia="pl-PL"/>
              </w:rPr>
              <w:t>.</w:t>
            </w:r>
          </w:p>
        </w:tc>
        <w:tc>
          <w:tcPr>
            <w:tcW w:w="5670" w:type="dxa"/>
          </w:tcPr>
          <w:p w:rsidR="00FD3D0F" w:rsidRPr="00EB555B" w:rsidRDefault="00FD3D0F"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Treść komunikatu:</w:t>
            </w:r>
          </w:p>
          <w:p w:rsidR="00FD3D0F" w:rsidRPr="00EB555B" w:rsidRDefault="000261C9" w:rsidP="00EB555B">
            <w:pPr>
              <w:spacing w:line="276" w:lineRule="auto"/>
              <w:jc w:val="both"/>
              <w:rPr>
                <w:rFonts w:ascii="Times New Roman" w:eastAsia="Times New Roman" w:hAnsi="Times New Roman" w:cs="Times New Roman"/>
                <w:b/>
                <w:sz w:val="24"/>
                <w:szCs w:val="24"/>
                <w:lang w:eastAsia="pl-PL"/>
              </w:rPr>
            </w:pPr>
            <w:hyperlink r:id="rId36" w:history="1">
              <w:r w:rsidR="00FD3D0F" w:rsidRPr="00EB555B">
                <w:rPr>
                  <w:rFonts w:ascii="Times New Roman" w:hAnsi="Times New Roman" w:cs="Times New Roman"/>
                  <w:color w:val="0000FF"/>
                  <w:sz w:val="24"/>
                  <w:szCs w:val="24"/>
                  <w:u w:val="single"/>
                </w:rPr>
                <w:t>https://gis.gov.pl/aktualnosci/wytyczne-zamieszczone-na-stronach-poszczegolnych-ministerstw-we-wspolpracy-z-gis/</w:t>
              </w:r>
            </w:hyperlink>
          </w:p>
        </w:tc>
      </w:tr>
      <w:tr w:rsidR="00B54CAC" w:rsidRPr="00EB555B" w:rsidTr="00A90BB5">
        <w:tc>
          <w:tcPr>
            <w:tcW w:w="992" w:type="dxa"/>
          </w:tcPr>
          <w:p w:rsidR="00B54CAC" w:rsidRPr="00EB555B" w:rsidRDefault="00421B2A" w:rsidP="00EB555B">
            <w:pPr>
              <w:spacing w:line="276" w:lineRule="auto"/>
              <w:ind w:left="360"/>
              <w:rPr>
                <w:rFonts w:ascii="Times New Roman" w:hAnsi="Times New Roman" w:cs="Times New Roman"/>
                <w:b/>
                <w:sz w:val="24"/>
                <w:szCs w:val="24"/>
              </w:rPr>
            </w:pPr>
            <w:r w:rsidRPr="00EB555B">
              <w:rPr>
                <w:rFonts w:ascii="Times New Roman" w:hAnsi="Times New Roman" w:cs="Times New Roman"/>
                <w:b/>
                <w:sz w:val="24"/>
                <w:szCs w:val="24"/>
              </w:rPr>
              <w:t>5</w:t>
            </w:r>
            <w:r w:rsidR="00692672" w:rsidRPr="00EB555B">
              <w:rPr>
                <w:rFonts w:ascii="Times New Roman" w:hAnsi="Times New Roman" w:cs="Times New Roman"/>
                <w:b/>
                <w:sz w:val="24"/>
                <w:szCs w:val="24"/>
              </w:rPr>
              <w:t>.</w:t>
            </w:r>
          </w:p>
        </w:tc>
        <w:tc>
          <w:tcPr>
            <w:tcW w:w="3119" w:type="dxa"/>
          </w:tcPr>
          <w:p w:rsidR="00B54CAC" w:rsidRPr="00EB555B" w:rsidRDefault="000261C9" w:rsidP="00EB555B">
            <w:pPr>
              <w:spacing w:line="276" w:lineRule="auto"/>
              <w:rPr>
                <w:rFonts w:ascii="Times New Roman" w:hAnsi="Times New Roman" w:cs="Times New Roman"/>
                <w:sz w:val="24"/>
                <w:szCs w:val="24"/>
              </w:rPr>
            </w:pPr>
            <w:hyperlink r:id="rId37" w:history="1">
              <w:r w:rsidR="00B54CAC" w:rsidRPr="00EB555B">
                <w:rPr>
                  <w:rStyle w:val="Hipercze"/>
                  <w:rFonts w:ascii="Times New Roman" w:hAnsi="Times New Roman" w:cs="Times New Roman"/>
                  <w:color w:val="auto"/>
                  <w:sz w:val="24"/>
                  <w:szCs w:val="24"/>
                  <w:u w:val="none"/>
                </w:rPr>
                <w:t>Zarządzenie Prezesa NFZ z 20 maja 2020 r. nr 75/2018/DGL - tekst ujednolicony </w:t>
              </w:r>
            </w:hyperlink>
          </w:p>
          <w:p w:rsidR="00B54CAC" w:rsidRPr="00EB555B" w:rsidRDefault="00B54CAC"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zarządzenia Prezesa NFZ w sprawie określenia warunków zawierania i realizacji umów w rodzaju leczenie szpitalne w zakresie programy lekowe</w:t>
            </w:r>
          </w:p>
          <w:p w:rsidR="00B54CAC" w:rsidRPr="00EB555B" w:rsidRDefault="00B54CAC" w:rsidP="00EB555B">
            <w:pPr>
              <w:spacing w:line="276" w:lineRule="auto"/>
              <w:rPr>
                <w:rFonts w:ascii="Times New Roman" w:hAnsi="Times New Roman" w:cs="Times New Roman"/>
                <w:b/>
                <w:sz w:val="24"/>
                <w:szCs w:val="24"/>
              </w:rPr>
            </w:pPr>
          </w:p>
        </w:tc>
        <w:tc>
          <w:tcPr>
            <w:tcW w:w="1134" w:type="dxa"/>
          </w:tcPr>
          <w:p w:rsidR="00B54CAC" w:rsidRPr="00EB555B" w:rsidRDefault="00B54CAC"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20.05.</w:t>
            </w:r>
          </w:p>
          <w:p w:rsidR="00B54CAC" w:rsidRPr="00EB555B" w:rsidRDefault="00B54CAC"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B54CAC" w:rsidRPr="00EB555B" w:rsidRDefault="00B54CAC"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Tekst aktu:</w:t>
            </w:r>
          </w:p>
          <w:p w:rsidR="00B54CAC" w:rsidRPr="00EB555B" w:rsidRDefault="000261C9" w:rsidP="00EB555B">
            <w:pPr>
              <w:spacing w:line="276" w:lineRule="auto"/>
              <w:jc w:val="both"/>
              <w:rPr>
                <w:rFonts w:ascii="Times New Roman" w:eastAsia="Times New Roman" w:hAnsi="Times New Roman" w:cs="Times New Roman"/>
                <w:sz w:val="24"/>
                <w:szCs w:val="24"/>
                <w:lang w:eastAsia="pl-PL"/>
              </w:rPr>
            </w:pPr>
            <w:hyperlink r:id="rId38" w:history="1">
              <w:r w:rsidR="00B54CAC" w:rsidRPr="00EB555B">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2F11F0" w:rsidRPr="00EB555B" w:rsidTr="00A90BB5">
        <w:tc>
          <w:tcPr>
            <w:tcW w:w="992" w:type="dxa"/>
          </w:tcPr>
          <w:p w:rsidR="002F11F0" w:rsidRPr="00EB555B" w:rsidRDefault="00421B2A" w:rsidP="00EB555B">
            <w:pPr>
              <w:spacing w:line="276" w:lineRule="auto"/>
              <w:ind w:left="360"/>
              <w:rPr>
                <w:rFonts w:ascii="Times New Roman" w:hAnsi="Times New Roman" w:cs="Times New Roman"/>
                <w:color w:val="FF0000"/>
                <w:sz w:val="24"/>
                <w:szCs w:val="24"/>
              </w:rPr>
            </w:pPr>
            <w:r w:rsidRPr="00EB555B">
              <w:rPr>
                <w:rFonts w:ascii="Times New Roman" w:hAnsi="Times New Roman" w:cs="Times New Roman"/>
                <w:color w:val="FF0000"/>
                <w:sz w:val="24"/>
                <w:szCs w:val="24"/>
              </w:rPr>
              <w:t>6</w:t>
            </w:r>
            <w:r w:rsidR="00FD3D0F" w:rsidRPr="00EB555B">
              <w:rPr>
                <w:rFonts w:ascii="Times New Roman" w:hAnsi="Times New Roman" w:cs="Times New Roman"/>
                <w:color w:val="FF0000"/>
                <w:sz w:val="24"/>
                <w:szCs w:val="24"/>
              </w:rPr>
              <w:t>.</w:t>
            </w:r>
          </w:p>
        </w:tc>
        <w:tc>
          <w:tcPr>
            <w:tcW w:w="3119"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Komunikat Centrali NFZ -Dodatkowe wynagrodzenie dla personelu medycznego za pracę w jednym miejscu</w:t>
            </w:r>
          </w:p>
          <w:p w:rsidR="002F11F0" w:rsidRPr="00EB555B" w:rsidRDefault="002F11F0" w:rsidP="00EB555B">
            <w:pPr>
              <w:spacing w:line="276" w:lineRule="auto"/>
              <w:rPr>
                <w:rFonts w:ascii="Times New Roman" w:hAnsi="Times New Roman" w:cs="Times New Roman"/>
                <w:b/>
                <w:color w:val="FF0000"/>
                <w:sz w:val="24"/>
                <w:szCs w:val="24"/>
              </w:rPr>
            </w:pPr>
          </w:p>
        </w:tc>
        <w:tc>
          <w:tcPr>
            <w:tcW w:w="1134"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19.05.</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2020 r.</w:t>
            </w:r>
          </w:p>
        </w:tc>
        <w:tc>
          <w:tcPr>
            <w:tcW w:w="5670"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Wyjaśnienia Centrali NFZ co do wymiaru dodatku do wynagrodzenia za pracę w jednym miejscu.</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Wzór oświadczenia</w:t>
            </w:r>
            <w:r w:rsidR="00C92AD8" w:rsidRPr="00EB555B">
              <w:rPr>
                <w:rFonts w:ascii="Times New Roman" w:hAnsi="Times New Roman" w:cs="Times New Roman"/>
                <w:b/>
                <w:color w:val="FF0000"/>
                <w:sz w:val="24"/>
                <w:szCs w:val="24"/>
              </w:rPr>
              <w:t>,</w:t>
            </w:r>
            <w:r w:rsidRPr="00EB555B">
              <w:rPr>
                <w:rFonts w:ascii="Times New Roman" w:hAnsi="Times New Roman" w:cs="Times New Roman"/>
                <w:b/>
                <w:color w:val="FF0000"/>
                <w:sz w:val="24"/>
                <w:szCs w:val="24"/>
              </w:rPr>
              <w:t xml:space="preserve"> jakie musi złożyć pracownik medyczny, by otrzymać dodatkowe świadczenie pieniężne. </w:t>
            </w:r>
          </w:p>
          <w:p w:rsidR="00C92AD8" w:rsidRPr="00EB555B" w:rsidRDefault="00C92AD8"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Wzór umowy zawieranej przez szpitala z NFZ w zakresie pozyskania środków na wypłatę dodatków do wynagrodzenia.</w:t>
            </w:r>
          </w:p>
          <w:p w:rsidR="00414555" w:rsidRPr="00EB555B" w:rsidRDefault="00414555"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2F11F0" w:rsidRPr="00EB555B" w:rsidRDefault="002F11F0" w:rsidP="00EB555B">
            <w:pPr>
              <w:spacing w:line="276" w:lineRule="auto"/>
              <w:rPr>
                <w:rFonts w:ascii="Times New Roman" w:hAnsi="Times New Roman" w:cs="Times New Roman"/>
                <w:b/>
                <w:color w:val="FF0000"/>
                <w:sz w:val="24"/>
                <w:szCs w:val="24"/>
              </w:rPr>
            </w:pP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Pełny tekst komunikatu i dokumenty:</w:t>
            </w:r>
          </w:p>
          <w:p w:rsidR="002F11F0" w:rsidRPr="00EB555B" w:rsidRDefault="000261C9" w:rsidP="00EB555B">
            <w:pPr>
              <w:spacing w:line="276" w:lineRule="auto"/>
              <w:rPr>
                <w:rFonts w:ascii="Times New Roman" w:hAnsi="Times New Roman" w:cs="Times New Roman"/>
                <w:b/>
                <w:color w:val="FF0000"/>
                <w:sz w:val="24"/>
                <w:szCs w:val="24"/>
              </w:rPr>
            </w:pPr>
            <w:hyperlink r:id="rId39" w:history="1">
              <w:r w:rsidR="002F11F0" w:rsidRPr="00EB555B">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956875" w:rsidRPr="00EB555B" w:rsidTr="00A90BB5">
        <w:tc>
          <w:tcPr>
            <w:tcW w:w="992" w:type="dxa"/>
          </w:tcPr>
          <w:p w:rsidR="00956875"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7</w:t>
            </w:r>
            <w:r w:rsidR="003F6839" w:rsidRPr="00EB555B">
              <w:rPr>
                <w:rFonts w:ascii="Times New Roman" w:hAnsi="Times New Roman" w:cs="Times New Roman"/>
                <w:sz w:val="24"/>
                <w:szCs w:val="24"/>
              </w:rPr>
              <w:t>.</w:t>
            </w:r>
          </w:p>
        </w:tc>
        <w:tc>
          <w:tcPr>
            <w:tcW w:w="3119" w:type="dxa"/>
          </w:tcPr>
          <w:p w:rsidR="00956875" w:rsidRPr="00EB555B" w:rsidRDefault="003F6839"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1134" w:type="dxa"/>
          </w:tcPr>
          <w:p w:rsidR="00956875" w:rsidRPr="00EB555B" w:rsidRDefault="003F6839"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19.05.</w:t>
            </w:r>
          </w:p>
          <w:p w:rsidR="003F6839" w:rsidRPr="00EB555B" w:rsidRDefault="003F6839"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56875" w:rsidRPr="00EB555B" w:rsidRDefault="003F6839"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Tekst statutu: </w:t>
            </w:r>
          </w:p>
          <w:p w:rsidR="003F6839" w:rsidRPr="00EB555B" w:rsidRDefault="000261C9" w:rsidP="00EB555B">
            <w:pPr>
              <w:spacing w:line="276" w:lineRule="auto"/>
              <w:jc w:val="both"/>
              <w:rPr>
                <w:rFonts w:ascii="Times New Roman" w:eastAsia="Times New Roman" w:hAnsi="Times New Roman" w:cs="Times New Roman"/>
                <w:b/>
                <w:sz w:val="24"/>
                <w:szCs w:val="24"/>
                <w:lang w:eastAsia="pl-PL"/>
              </w:rPr>
            </w:pPr>
            <w:hyperlink r:id="rId40" w:history="1">
              <w:r w:rsidR="003F6839" w:rsidRPr="00EB555B">
                <w:rPr>
                  <w:rFonts w:ascii="Times New Roman" w:hAnsi="Times New Roman" w:cs="Times New Roman"/>
                  <w:color w:val="0000FF"/>
                  <w:sz w:val="24"/>
                  <w:szCs w:val="24"/>
                  <w:u w:val="single"/>
                </w:rPr>
                <w:t>http://dziennikmz.mz.gov.pl/api/DUM_MZ/2020/37/journal/6108</w:t>
              </w:r>
            </w:hyperlink>
          </w:p>
        </w:tc>
      </w:tr>
      <w:tr w:rsidR="00956875" w:rsidRPr="00EB555B" w:rsidTr="00A90BB5">
        <w:tc>
          <w:tcPr>
            <w:tcW w:w="992" w:type="dxa"/>
          </w:tcPr>
          <w:p w:rsidR="00956875" w:rsidRPr="00EB555B" w:rsidRDefault="00421B2A"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8</w:t>
            </w:r>
            <w:r w:rsidR="003F6839"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Ustawa z dnia 14 maja 2020 r. o zmianie niektórych ustaw w zakresie działań osłonowych w związku z rozprzestrzenianiem się wirusa SARS-CoV-2</w:t>
            </w:r>
          </w:p>
          <w:p w:rsidR="00956875" w:rsidRPr="00EB555B" w:rsidRDefault="00956875" w:rsidP="00EB555B">
            <w:pPr>
              <w:spacing w:line="276" w:lineRule="auto"/>
              <w:rPr>
                <w:rFonts w:ascii="Times New Roman" w:hAnsi="Times New Roman" w:cs="Times New Roman"/>
                <w:b/>
                <w:sz w:val="24"/>
                <w:szCs w:val="24"/>
              </w:rPr>
            </w:pPr>
          </w:p>
        </w:tc>
        <w:tc>
          <w:tcPr>
            <w:tcW w:w="1134" w:type="dxa"/>
          </w:tcPr>
          <w:p w:rsidR="00956875" w:rsidRPr="00EB555B" w:rsidRDefault="0095687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16.05.</w:t>
            </w:r>
          </w:p>
          <w:p w:rsidR="00956875" w:rsidRPr="00EB555B" w:rsidRDefault="00956875"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„8. W przypadku </w:t>
            </w:r>
            <w:r w:rsidRPr="00EB555B">
              <w:rPr>
                <w:rFonts w:ascii="Times New Roman" w:hAnsi="Times New Roman" w:cs="Times New Roman"/>
                <w:b/>
                <w:color w:val="FF0000"/>
                <w:sz w:val="24"/>
                <w:szCs w:val="24"/>
                <w:u w:val="single"/>
              </w:rPr>
              <w:t>niedoboru</w:t>
            </w:r>
            <w:r w:rsidRPr="00EB555B">
              <w:rPr>
                <w:rFonts w:ascii="Times New Roman" w:hAnsi="Times New Roman" w:cs="Times New Roman"/>
                <w:sz w:val="24"/>
                <w:szCs w:val="24"/>
              </w:rPr>
              <w:t xml:space="preserve"> </w:t>
            </w:r>
            <w:r w:rsidRPr="00EB555B">
              <w:rPr>
                <w:rFonts w:ascii="Times New Roman" w:hAnsi="Times New Roman" w:cs="Times New Roman"/>
                <w:color w:val="FF0000"/>
                <w:sz w:val="24"/>
                <w:szCs w:val="24"/>
              </w:rPr>
              <w:t xml:space="preserve">produktów leczniczych, środków spożywczych specjalnego przeznaczenia żywieniowego, wyrobów medycznych lub </w:t>
            </w:r>
            <w:r w:rsidRPr="00EB555B">
              <w:rPr>
                <w:rFonts w:ascii="Times New Roman" w:hAnsi="Times New Roman" w:cs="Times New Roman"/>
                <w:b/>
                <w:color w:val="FF0000"/>
                <w:sz w:val="24"/>
                <w:szCs w:val="24"/>
                <w:u w:val="single"/>
              </w:rPr>
              <w:t>środków ochrony osobistej niezbędnych dla pacjentów</w:t>
            </w:r>
            <w:r w:rsidRPr="00EB555B">
              <w:rPr>
                <w:rFonts w:ascii="Times New Roman" w:hAnsi="Times New Roman" w:cs="Times New Roman"/>
                <w:color w:val="FF0000"/>
                <w:sz w:val="24"/>
                <w:szCs w:val="24"/>
              </w:rPr>
              <w:t xml:space="preserve"> lub wyposażenia niezbędnego do prowadzenia działalności</w:t>
            </w:r>
            <w:r w:rsidRPr="00EB555B">
              <w:rPr>
                <w:rFonts w:ascii="Times New Roman" w:hAnsi="Times New Roman" w:cs="Times New Roman"/>
                <w:sz w:val="24"/>
                <w:szCs w:val="24"/>
              </w:rPr>
              <w:t xml:space="preserve">, minister właściwy do spraw zdrowia </w:t>
            </w:r>
            <w:r w:rsidRPr="00EB555B">
              <w:rPr>
                <w:rFonts w:ascii="Times New Roman" w:hAnsi="Times New Roman" w:cs="Times New Roman"/>
                <w:color w:val="FF0000"/>
                <w:sz w:val="24"/>
                <w:szCs w:val="24"/>
              </w:rPr>
              <w:t xml:space="preserve">poleci wydanie w niezbędnych ilościach tych produktów, środków, wyposażenia lub wyrobów </w:t>
            </w:r>
            <w:r w:rsidRPr="00EB555B">
              <w:rPr>
                <w:rFonts w:ascii="Times New Roman" w:hAnsi="Times New Roman" w:cs="Times New Roman"/>
                <w:b/>
                <w:color w:val="FF0000"/>
                <w:sz w:val="24"/>
                <w:szCs w:val="24"/>
              </w:rPr>
              <w:t>z Agencji Rezerw Materiałowych</w:t>
            </w:r>
            <w:r w:rsidRPr="00EB555B">
              <w:rPr>
                <w:rFonts w:ascii="Times New Roman" w:hAnsi="Times New Roman" w:cs="Times New Roman"/>
                <w:color w:val="FF0000"/>
                <w:sz w:val="24"/>
                <w:szCs w:val="24"/>
              </w:rPr>
              <w:t xml:space="preserve"> do </w:t>
            </w:r>
            <w:r w:rsidRPr="00EB555B">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EB555B">
              <w:rPr>
                <w:rFonts w:ascii="Times New Roman" w:hAnsi="Times New Roman" w:cs="Times New Roman"/>
                <w:b/>
                <w:color w:val="FF0000"/>
                <w:sz w:val="24"/>
                <w:szCs w:val="24"/>
                <w:u w:val="single"/>
              </w:rPr>
              <w:t>lub domy pomocy społecznej</w:t>
            </w:r>
            <w:r w:rsidRPr="00EB555B">
              <w:rPr>
                <w:rFonts w:ascii="Times New Roman" w:hAnsi="Times New Roman" w:cs="Times New Roman"/>
                <w:sz w:val="24"/>
                <w:szCs w:val="24"/>
                <w:u w:val="single"/>
              </w:rPr>
              <w:t>.</w:t>
            </w:r>
            <w:r w:rsidRPr="00EB555B">
              <w:rPr>
                <w:rFonts w:ascii="Times New Roman" w:hAnsi="Times New Roman" w:cs="Times New Roman"/>
                <w:color w:val="FF0000"/>
                <w:sz w:val="24"/>
                <w:szCs w:val="24"/>
              </w:rPr>
              <w:t>”.</w:t>
            </w:r>
          </w:p>
          <w:p w:rsidR="007B1BB1" w:rsidRPr="00EB555B" w:rsidRDefault="007B1BB1" w:rsidP="00EB555B">
            <w:pPr>
              <w:spacing w:line="276" w:lineRule="auto"/>
              <w:jc w:val="both"/>
              <w:rPr>
                <w:rFonts w:ascii="Times New Roman" w:hAnsi="Times New Roman" w:cs="Times New Roman"/>
                <w:sz w:val="24"/>
                <w:szCs w:val="24"/>
              </w:rPr>
            </w:pPr>
          </w:p>
          <w:p w:rsidR="00956875"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art. 4: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w:t>
            </w:r>
            <w:r w:rsidRPr="00EB555B">
              <w:rPr>
                <w:rFonts w:ascii="Times New Roman" w:hAnsi="Times New Roman" w:cs="Times New Roman"/>
                <w:sz w:val="24"/>
                <w:szCs w:val="24"/>
              </w:rPr>
              <w:lastRenderedPageBreak/>
              <w:t xml:space="preserve">niepełnosprawności do ukończenia 18 lat albo dzieckiem z orzeczeniem o niepełnosprawności lub orzeczeniem o potrzebie kształcenia specjalnego przysługuje dodatkowy zasiłek opiekuńczy przez okres nie dłuższy niż 14 dni.”,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b) po ust. 1a dodaje się ust. 1b w brzmieniu: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 art. 4a: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w:t>
            </w:r>
            <w:r w:rsidRPr="00EB555B">
              <w:rPr>
                <w:rFonts w:ascii="Times New Roman" w:hAnsi="Times New Roman" w:cs="Times New Roman"/>
                <w:sz w:val="24"/>
                <w:szCs w:val="24"/>
              </w:rPr>
              <w:lastRenderedPageBreak/>
              <w:t xml:space="preserve">znacznym lub umiarkowanym stopniu niepełnosprawności do ukończenia 18 lat albo dzieckiem z orzeczeniem o niepełnosprawności lub orzeczeniem o potrzebie kształcenia specjalnego.”,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b) po ust. 2 dodaje się ust. 2a w brzmieniu: „2a. Przepis art. 4 ust. 1b stosuje się odpowiednio.”;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3) po art. 4c dodaje się art. 4d i art. 4e w brzmieniu:</w:t>
            </w:r>
          </w:p>
          <w:p w:rsidR="007B1BB1" w:rsidRPr="00EB555B" w:rsidRDefault="007B1BB1"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EB555B">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EB555B">
              <w:rPr>
                <w:rFonts w:ascii="Times New Roman" w:hAnsi="Times New Roman" w:cs="Times New Roman"/>
                <w:sz w:val="24"/>
                <w:szCs w:val="24"/>
              </w:rPr>
              <w:t xml:space="preserve">, o których mowa w ustawie z dnia 12 marca 2004 r. o pomocy społecznej (Dz. U. z 2019 r. poz. 1507, 1622, 1690, 1818 i 2473), </w:t>
            </w:r>
            <w:r w:rsidRPr="00EB555B">
              <w:rPr>
                <w:rFonts w:ascii="Times New Roman" w:hAnsi="Times New Roman" w:cs="Times New Roman"/>
                <w:b/>
                <w:color w:val="FF0000"/>
                <w:sz w:val="24"/>
                <w:szCs w:val="24"/>
              </w:rPr>
              <w:t xml:space="preserve">pracownicy i osoby świadczące pracę w tych podmiotach, poddane w nich obowiązkowej kwarantannie mogą </w:t>
            </w:r>
            <w:r w:rsidRPr="00EB555B">
              <w:rPr>
                <w:rFonts w:ascii="Times New Roman" w:hAnsi="Times New Roman" w:cs="Times New Roman"/>
                <w:b/>
                <w:color w:val="FF0000"/>
                <w:sz w:val="24"/>
                <w:szCs w:val="24"/>
                <w:u w:val="single"/>
              </w:rPr>
              <w:t>za zgodą tych osób</w:t>
            </w:r>
            <w:r w:rsidRPr="00EB555B">
              <w:rPr>
                <w:rFonts w:ascii="Times New Roman" w:hAnsi="Times New Roman" w:cs="Times New Roman"/>
                <w:b/>
                <w:color w:val="FF0000"/>
                <w:sz w:val="24"/>
                <w:szCs w:val="24"/>
              </w:rPr>
              <w:t xml:space="preserve"> świadczyć pracę określoną w umowie i otrzymywać z tego tytułu wynagrodzenie.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DF4495" w:rsidRPr="00EB555B" w:rsidRDefault="00DF4495" w:rsidP="00EB555B">
            <w:pPr>
              <w:spacing w:line="276" w:lineRule="auto"/>
              <w:jc w:val="both"/>
              <w:rPr>
                <w:rFonts w:ascii="Times New Roman" w:hAnsi="Times New Roman" w:cs="Times New Roman"/>
                <w:sz w:val="24"/>
                <w:szCs w:val="24"/>
              </w:rPr>
            </w:pPr>
          </w:p>
          <w:p w:rsidR="00DF4495" w:rsidRPr="00EB555B" w:rsidRDefault="00DF449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Pełny tekst aktu:</w:t>
            </w:r>
          </w:p>
          <w:p w:rsidR="00DF4495" w:rsidRPr="00EB555B" w:rsidRDefault="000261C9" w:rsidP="00EB555B">
            <w:pPr>
              <w:spacing w:line="276" w:lineRule="auto"/>
              <w:jc w:val="both"/>
              <w:rPr>
                <w:rFonts w:ascii="Times New Roman" w:eastAsia="Times New Roman" w:hAnsi="Times New Roman" w:cs="Times New Roman"/>
                <w:b/>
                <w:sz w:val="24"/>
                <w:szCs w:val="24"/>
                <w:lang w:eastAsia="pl-PL"/>
              </w:rPr>
            </w:pPr>
            <w:hyperlink r:id="rId41" w:history="1">
              <w:r w:rsidR="00DF4495" w:rsidRPr="00EB555B">
                <w:rPr>
                  <w:rFonts w:ascii="Times New Roman" w:hAnsi="Times New Roman" w:cs="Times New Roman"/>
                  <w:color w:val="0000FF"/>
                  <w:sz w:val="24"/>
                  <w:szCs w:val="24"/>
                  <w:u w:val="single"/>
                </w:rPr>
                <w:t>http://dziennikustaw.gov.pl/D2020000087501.pdf</w:t>
              </w:r>
            </w:hyperlink>
          </w:p>
        </w:tc>
      </w:tr>
      <w:tr w:rsidR="00956875" w:rsidRPr="00EB555B" w:rsidTr="00A90BB5">
        <w:tc>
          <w:tcPr>
            <w:tcW w:w="992" w:type="dxa"/>
          </w:tcPr>
          <w:p w:rsidR="00956875" w:rsidRPr="00EB555B" w:rsidRDefault="00421B2A"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9</w:t>
            </w:r>
            <w:r w:rsidR="003F6839"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956875" w:rsidRPr="00EB555B" w:rsidRDefault="00956875" w:rsidP="00EB555B">
            <w:pPr>
              <w:spacing w:line="276" w:lineRule="auto"/>
              <w:rPr>
                <w:rFonts w:ascii="Times New Roman" w:hAnsi="Times New Roman" w:cs="Times New Roman"/>
                <w:sz w:val="24"/>
                <w:szCs w:val="24"/>
              </w:rPr>
            </w:pPr>
          </w:p>
        </w:tc>
        <w:tc>
          <w:tcPr>
            <w:tcW w:w="1134" w:type="dxa"/>
          </w:tcPr>
          <w:p w:rsidR="00956875" w:rsidRPr="00EB555B" w:rsidRDefault="0095687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18.05.</w:t>
            </w:r>
          </w:p>
          <w:p w:rsidR="00956875" w:rsidRPr="00EB555B" w:rsidRDefault="00956875"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56875" w:rsidRPr="00EB555B" w:rsidRDefault="00956875" w:rsidP="00EB555B">
            <w:pPr>
              <w:spacing w:line="276" w:lineRule="auto"/>
              <w:jc w:val="both"/>
              <w:rPr>
                <w:rFonts w:ascii="Times New Roman" w:eastAsia="Times New Roman" w:hAnsi="Times New Roman" w:cs="Times New Roman"/>
                <w:b/>
                <w:i/>
                <w:sz w:val="24"/>
                <w:szCs w:val="24"/>
                <w:lang w:eastAsia="pl-PL"/>
              </w:rPr>
            </w:pPr>
            <w:r w:rsidRPr="00EB555B">
              <w:rPr>
                <w:rFonts w:ascii="Times New Roman" w:eastAsia="Times New Roman" w:hAnsi="Times New Roman" w:cs="Times New Roman"/>
                <w:b/>
                <w:i/>
                <w:sz w:val="24"/>
                <w:szCs w:val="24"/>
                <w:lang w:eastAsia="pl-PL"/>
              </w:rPr>
              <w:t>Z uzasadnienia projektu:</w:t>
            </w:r>
          </w:p>
          <w:p w:rsidR="00956875" w:rsidRPr="00EB555B" w:rsidRDefault="00956875"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956875" w:rsidRPr="00EB555B" w:rsidRDefault="00956875"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 xml:space="preserve">Uchylenie tego przepisu umożliwi rektorom, jako pracodawcom, podejmowanie decyzji dotyczącej </w:t>
            </w:r>
            <w:r w:rsidRPr="00EB555B">
              <w:rPr>
                <w:rFonts w:ascii="Times New Roman" w:hAnsi="Times New Roman" w:cs="Times New Roman"/>
                <w:i/>
                <w:szCs w:val="24"/>
              </w:rPr>
              <w:lastRenderedPageBreak/>
              <w:t xml:space="preserve">przywracania pracowników do pracy w uczelni, przy czym będzie to wymagało uprzedniego oszacowania </w:t>
            </w:r>
            <w:proofErr w:type="spellStart"/>
            <w:r w:rsidRPr="00EB555B">
              <w:rPr>
                <w:rFonts w:ascii="Times New Roman" w:hAnsi="Times New Roman" w:cs="Times New Roman"/>
                <w:i/>
                <w:szCs w:val="24"/>
              </w:rPr>
              <w:t>ryzyk</w:t>
            </w:r>
            <w:proofErr w:type="spellEnd"/>
            <w:r w:rsidRPr="00EB555B">
              <w:rPr>
                <w:rFonts w:ascii="Times New Roman" w:hAnsi="Times New Roman" w:cs="Times New Roman"/>
                <w:i/>
                <w:szCs w:val="24"/>
              </w:rPr>
              <w:t xml:space="preserve">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956875" w:rsidRPr="00EB555B" w:rsidRDefault="00956875" w:rsidP="00EB555B">
            <w:pPr>
              <w:pStyle w:val="ARTartustawynprozporzdzenia"/>
              <w:spacing w:line="276" w:lineRule="auto"/>
              <w:rPr>
                <w:rFonts w:ascii="Times New Roman" w:hAnsi="Times New Roman" w:cs="Times New Roman"/>
                <w:i/>
                <w:szCs w:val="24"/>
              </w:rPr>
            </w:pPr>
            <w:r w:rsidRPr="00EB555B">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956875" w:rsidRPr="00EB555B" w:rsidRDefault="00956875" w:rsidP="00EB555B">
            <w:pPr>
              <w:pStyle w:val="ARTartustawynprozporzdzenia"/>
              <w:spacing w:line="276" w:lineRule="auto"/>
              <w:rPr>
                <w:rFonts w:ascii="Times New Roman" w:hAnsi="Times New Roman" w:cs="Times New Roman"/>
                <w:i/>
                <w:szCs w:val="24"/>
              </w:rPr>
            </w:pPr>
          </w:p>
          <w:p w:rsidR="00956875" w:rsidRPr="00EB555B" w:rsidRDefault="00956875" w:rsidP="00EB555B">
            <w:pPr>
              <w:pStyle w:val="ARTartustawynprozporzdzenia"/>
              <w:spacing w:line="276" w:lineRule="auto"/>
              <w:ind w:firstLine="0"/>
              <w:rPr>
                <w:rFonts w:ascii="Times New Roman" w:hAnsi="Times New Roman" w:cs="Times New Roman"/>
                <w:szCs w:val="24"/>
              </w:rPr>
            </w:pPr>
            <w:r w:rsidRPr="00EB555B">
              <w:rPr>
                <w:rFonts w:ascii="Times New Roman" w:hAnsi="Times New Roman" w:cs="Times New Roman"/>
                <w:szCs w:val="24"/>
              </w:rPr>
              <w:t>Pełny tekst aktu:</w:t>
            </w:r>
          </w:p>
          <w:p w:rsidR="00956875" w:rsidRPr="00EB555B" w:rsidRDefault="000261C9" w:rsidP="00EB555B">
            <w:pPr>
              <w:pStyle w:val="ARTartustawynprozporzdzenia"/>
              <w:spacing w:line="276" w:lineRule="auto"/>
              <w:ind w:firstLine="0"/>
              <w:rPr>
                <w:rFonts w:ascii="Times New Roman" w:hAnsi="Times New Roman" w:cs="Times New Roman"/>
                <w:szCs w:val="24"/>
              </w:rPr>
            </w:pPr>
            <w:hyperlink r:id="rId42" w:history="1">
              <w:r w:rsidR="00956875" w:rsidRPr="00EB555B">
                <w:rPr>
                  <w:rStyle w:val="Hipercze"/>
                  <w:rFonts w:ascii="Times New Roman" w:hAnsi="Times New Roman" w:cs="Times New Roman"/>
                  <w:szCs w:val="24"/>
                  <w:lang w:eastAsia="en-US"/>
                </w:rPr>
                <w:t>http://dziennikustaw.gov.pl/DU/2020/877</w:t>
              </w:r>
            </w:hyperlink>
          </w:p>
          <w:p w:rsidR="00956875" w:rsidRPr="00EB555B" w:rsidRDefault="00956875" w:rsidP="00EB555B">
            <w:pPr>
              <w:spacing w:line="276" w:lineRule="auto"/>
              <w:jc w:val="both"/>
              <w:rPr>
                <w:rFonts w:ascii="Times New Roman" w:eastAsia="Times New Roman" w:hAnsi="Times New Roman" w:cs="Times New Roman"/>
                <w:b/>
                <w:i/>
                <w:sz w:val="24"/>
                <w:szCs w:val="24"/>
                <w:lang w:eastAsia="pl-PL"/>
              </w:rPr>
            </w:pPr>
          </w:p>
        </w:tc>
      </w:tr>
      <w:tr w:rsidR="00956875" w:rsidRPr="00EB555B" w:rsidTr="00A90BB5">
        <w:tc>
          <w:tcPr>
            <w:tcW w:w="992" w:type="dxa"/>
          </w:tcPr>
          <w:p w:rsidR="00956875"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10</w:t>
            </w:r>
            <w:r w:rsidR="0078086E"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maja 2020 r. zmieniające rozporządzenie w sprawie Krajowego Rejestru Pacjentów z COVID-19</w:t>
            </w:r>
          </w:p>
          <w:p w:rsidR="00956875" w:rsidRPr="00EB555B" w:rsidRDefault="00956875" w:rsidP="00EB555B">
            <w:pPr>
              <w:spacing w:line="276" w:lineRule="auto"/>
              <w:jc w:val="both"/>
              <w:rPr>
                <w:rFonts w:ascii="Times New Roman" w:hAnsi="Times New Roman" w:cs="Times New Roman"/>
                <w:sz w:val="24"/>
                <w:szCs w:val="24"/>
              </w:rPr>
            </w:pPr>
          </w:p>
        </w:tc>
        <w:tc>
          <w:tcPr>
            <w:tcW w:w="1134" w:type="dxa"/>
          </w:tcPr>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16.05.</w:t>
            </w:r>
          </w:p>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2020 r. </w:t>
            </w:r>
          </w:p>
        </w:tc>
        <w:tc>
          <w:tcPr>
            <w:tcW w:w="5670" w:type="dxa"/>
          </w:tcPr>
          <w:p w:rsidR="00956875" w:rsidRPr="00EB555B" w:rsidRDefault="00956875"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Z uzasadnienia projektu:</w:t>
            </w:r>
          </w:p>
          <w:p w:rsidR="00956875" w:rsidRPr="00EB555B" w:rsidRDefault="00956875"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daty pierwszych objawów u pacjenta (niezbędnej dla właściwego szacowania i modelowania progresji choroby u pacjentów w kraju),</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informację czy pacjent ma objawy choroby;</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lastRenderedPageBreak/>
              <w:t>grupę krwi pacjenta (niezbędne dla umożliwienia właściwej dystrybucji zapasów krwi oraz leczenia osoczem krwi ozdrowieńców),</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 xml:space="preserve">stan pacjenta zgodnie z </w:t>
            </w:r>
            <w:proofErr w:type="spellStart"/>
            <w:r w:rsidRPr="00EB555B">
              <w:rPr>
                <w:rFonts w:ascii="Times New Roman" w:hAnsi="Times New Roman" w:cs="Times New Roman"/>
                <w:i/>
                <w:sz w:val="24"/>
                <w:szCs w:val="24"/>
              </w:rPr>
              <w:t>Modified</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Early</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Warning</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Scale</w:t>
            </w:r>
            <w:proofErr w:type="spellEnd"/>
            <w:r w:rsidRPr="00EB555B">
              <w:rPr>
                <w:rFonts w:ascii="Times New Roman" w:hAnsi="Times New Roman" w:cs="Times New Roman"/>
                <w:i/>
                <w:sz w:val="24"/>
                <w:szCs w:val="24"/>
              </w:rPr>
              <w:t xml:space="preserve"> (w chwili przyjęcia oraz w trakcie leczenia – dla obserwowania progresji choroby i umożliwienia zapewnienia odpowiednich zasobów) i analogicznie u dzieci (dane dotyczące </w:t>
            </w:r>
            <w:proofErr w:type="spellStart"/>
            <w:r w:rsidRPr="00EB555B">
              <w:rPr>
                <w:rFonts w:ascii="Times New Roman" w:hAnsi="Times New Roman" w:cs="Times New Roman"/>
                <w:i/>
                <w:sz w:val="24"/>
                <w:szCs w:val="24"/>
              </w:rPr>
              <w:t>Pediatric</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Early</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Warning</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Scale</w:t>
            </w:r>
            <w:proofErr w:type="spellEnd"/>
            <w:r w:rsidRPr="00EB555B">
              <w:rPr>
                <w:rFonts w:ascii="Times New Roman" w:hAnsi="Times New Roman" w:cs="Times New Roman"/>
                <w:i/>
                <w:sz w:val="24"/>
                <w:szCs w:val="24"/>
              </w:rPr>
              <w:t xml:space="preserve"> będą jednak zbierane fakultatywnie),</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informację czy pacjent miał w przeszłości wykonywaną transplantację;</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956875" w:rsidRPr="00EB555B" w:rsidRDefault="00956875" w:rsidP="00EB555B">
            <w:pPr>
              <w:spacing w:line="276" w:lineRule="auto"/>
              <w:jc w:val="both"/>
              <w:rPr>
                <w:rFonts w:ascii="Times New Roman" w:hAnsi="Times New Roman" w:cs="Times New Roman"/>
                <w:sz w:val="24"/>
                <w:szCs w:val="24"/>
              </w:rPr>
            </w:pPr>
          </w:p>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Pełny tekst aktu:</w:t>
            </w:r>
          </w:p>
          <w:p w:rsidR="00956875" w:rsidRPr="00EB555B" w:rsidRDefault="000261C9" w:rsidP="00EB555B">
            <w:pPr>
              <w:spacing w:line="276" w:lineRule="auto"/>
              <w:jc w:val="both"/>
              <w:rPr>
                <w:rFonts w:ascii="Times New Roman" w:hAnsi="Times New Roman" w:cs="Times New Roman"/>
                <w:sz w:val="24"/>
                <w:szCs w:val="24"/>
              </w:rPr>
            </w:pPr>
            <w:hyperlink r:id="rId43" w:history="1">
              <w:r w:rsidR="00956875" w:rsidRPr="00EB555B">
                <w:rPr>
                  <w:rStyle w:val="Hipercze"/>
                  <w:rFonts w:ascii="Times New Roman" w:hAnsi="Times New Roman" w:cs="Times New Roman"/>
                  <w:sz w:val="24"/>
                  <w:szCs w:val="24"/>
                </w:rPr>
                <w:t>http://dziennikustaw.gov.pl/DU/2020/873</w:t>
              </w:r>
            </w:hyperlink>
          </w:p>
        </w:tc>
      </w:tr>
      <w:tr w:rsidR="00EF3CCC" w:rsidRPr="00EB555B" w:rsidTr="00A90BB5">
        <w:tc>
          <w:tcPr>
            <w:tcW w:w="992" w:type="dxa"/>
          </w:tcPr>
          <w:p w:rsidR="00EF3CCC"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1</w:t>
            </w:r>
            <w:r w:rsidR="003F6839" w:rsidRPr="00EB555B">
              <w:rPr>
                <w:rFonts w:ascii="Times New Roman" w:hAnsi="Times New Roman" w:cs="Times New Roman"/>
                <w:sz w:val="24"/>
                <w:szCs w:val="24"/>
              </w:rPr>
              <w:t>.</w:t>
            </w:r>
          </w:p>
        </w:tc>
        <w:tc>
          <w:tcPr>
            <w:tcW w:w="3119" w:type="dxa"/>
          </w:tcPr>
          <w:p w:rsidR="00EF3CCC" w:rsidRPr="00EB555B" w:rsidRDefault="00EF3CCC" w:rsidP="00EB555B">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B555B">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EB555B">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EF3CCC" w:rsidRPr="00EB555B" w:rsidRDefault="00EF3CCC" w:rsidP="00EB555B">
            <w:pPr>
              <w:spacing w:line="276" w:lineRule="auto"/>
              <w:rPr>
                <w:rFonts w:ascii="Times New Roman" w:hAnsi="Times New Roman" w:cs="Times New Roman"/>
                <w:b/>
                <w:color w:val="000000" w:themeColor="text1"/>
                <w:sz w:val="24"/>
                <w:szCs w:val="24"/>
              </w:rPr>
            </w:pPr>
          </w:p>
        </w:tc>
        <w:tc>
          <w:tcPr>
            <w:tcW w:w="1134" w:type="dxa"/>
          </w:tcPr>
          <w:p w:rsidR="00EF3CCC" w:rsidRPr="00EB555B" w:rsidRDefault="00EF3CCC" w:rsidP="00EB555B">
            <w:pPr>
              <w:spacing w:line="276" w:lineRule="auto"/>
              <w:jc w:val="center"/>
              <w:rPr>
                <w:rFonts w:ascii="Times New Roman" w:eastAsia="Times New Roman" w:hAnsi="Times New Roman" w:cs="Times New Roman"/>
                <w:color w:val="000000" w:themeColor="text1"/>
                <w:sz w:val="24"/>
                <w:szCs w:val="24"/>
                <w:lang w:eastAsia="pl-PL"/>
              </w:rPr>
            </w:pPr>
            <w:r w:rsidRPr="00EB555B">
              <w:rPr>
                <w:rFonts w:ascii="Times New Roman" w:eastAsia="Times New Roman" w:hAnsi="Times New Roman" w:cs="Times New Roman"/>
                <w:color w:val="000000" w:themeColor="text1"/>
                <w:sz w:val="24"/>
                <w:szCs w:val="24"/>
                <w:lang w:eastAsia="pl-PL"/>
              </w:rPr>
              <w:t>15.05.20 2020 r.</w:t>
            </w:r>
          </w:p>
        </w:tc>
        <w:tc>
          <w:tcPr>
            <w:tcW w:w="5670" w:type="dxa"/>
          </w:tcPr>
          <w:p w:rsidR="00EF3CCC" w:rsidRPr="00EB555B" w:rsidRDefault="00EF3CCC" w:rsidP="00EB555B">
            <w:pPr>
              <w:pStyle w:val="wysrodkowany"/>
              <w:spacing w:before="0" w:beforeAutospacing="0" w:after="0" w:afterAutospacing="0" w:line="276" w:lineRule="auto"/>
              <w:ind w:firstLine="708"/>
              <w:jc w:val="both"/>
              <w:rPr>
                <w:color w:val="000000" w:themeColor="text1"/>
              </w:rPr>
            </w:pPr>
            <w:r w:rsidRPr="00EB555B">
              <w:rPr>
                <w:b/>
                <w:color w:val="000000" w:themeColor="text1"/>
              </w:rPr>
              <w:t>§ 1.</w:t>
            </w:r>
            <w:r w:rsidRPr="00EB555B">
              <w:rPr>
                <w:color w:val="000000" w:themeColor="text1"/>
              </w:rPr>
              <w:t xml:space="preserve"> 1. Powołuje się Zespół do spraw</w:t>
            </w:r>
            <w:r w:rsidRPr="00EB555B">
              <w:rPr>
                <w:b/>
                <w:color w:val="000000" w:themeColor="text1"/>
              </w:rPr>
              <w:t xml:space="preserve"> </w:t>
            </w:r>
            <w:r w:rsidRPr="00EB555B">
              <w:rPr>
                <w:rStyle w:val="Pogrubienie"/>
                <w:rFonts w:eastAsia="Calibri"/>
                <w:color w:val="000000" w:themeColor="text1"/>
              </w:rPr>
              <w:t>metodyki pomiaru wskaźników realizacji programu pilotażowego: „Standard szpitalnego żywienia kobiet w ciąży i w okresie poporodowym - Dieta Mamy”</w:t>
            </w:r>
            <w:r w:rsidRPr="00EB555B">
              <w:rPr>
                <w:color w:val="000000" w:themeColor="text1"/>
              </w:rPr>
              <w:t>, zwany dalej „Zespołem”.</w:t>
            </w:r>
          </w:p>
          <w:p w:rsidR="00EF3CCC" w:rsidRPr="00EB555B" w:rsidRDefault="00EF3CCC" w:rsidP="00EB555B">
            <w:pPr>
              <w:spacing w:line="276" w:lineRule="auto"/>
              <w:ind w:firstLine="708"/>
              <w:jc w:val="both"/>
              <w:rPr>
                <w:rStyle w:val="Pogrubienie"/>
                <w:rFonts w:ascii="Times New Roman" w:hAnsi="Times New Roman" w:cs="Times New Roman"/>
                <w:b w:val="0"/>
                <w:color w:val="000000" w:themeColor="text1"/>
                <w:sz w:val="24"/>
                <w:szCs w:val="24"/>
              </w:rPr>
            </w:pPr>
            <w:r w:rsidRPr="00EB555B">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EF3CCC" w:rsidRPr="00EB555B" w:rsidRDefault="00EF3CCC" w:rsidP="00EB555B">
            <w:pPr>
              <w:spacing w:line="276" w:lineRule="auto"/>
              <w:ind w:firstLine="708"/>
              <w:jc w:val="both"/>
              <w:rPr>
                <w:rFonts w:ascii="Times New Roman" w:hAnsi="Times New Roman" w:cs="Times New Roman"/>
                <w:bCs/>
                <w:color w:val="000000" w:themeColor="text1"/>
                <w:sz w:val="24"/>
                <w:szCs w:val="24"/>
              </w:rPr>
            </w:pPr>
            <w:r w:rsidRPr="00EB555B">
              <w:rPr>
                <w:rFonts w:ascii="Times New Roman" w:hAnsi="Times New Roman" w:cs="Times New Roman"/>
                <w:b/>
                <w:color w:val="000000" w:themeColor="text1"/>
                <w:sz w:val="24"/>
                <w:szCs w:val="24"/>
              </w:rPr>
              <w:t>§ 2.</w:t>
            </w:r>
            <w:r w:rsidRPr="00EB555B">
              <w:rPr>
                <w:rFonts w:ascii="Times New Roman" w:hAnsi="Times New Roman" w:cs="Times New Roman"/>
                <w:color w:val="000000" w:themeColor="text1"/>
                <w:sz w:val="24"/>
                <w:szCs w:val="24"/>
              </w:rPr>
              <w:t xml:space="preserve"> 1. W skład Zespołu wchodzą:</w:t>
            </w:r>
          </w:p>
          <w:p w:rsidR="00EF3CCC" w:rsidRPr="00EB555B" w:rsidRDefault="00EF3CCC" w:rsidP="00EB555B">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przewodniczący Zespołu – Zastępca Dyrektora Departamentu Świadczeń Opieki Zdrowotnej Centrali NFZ;</w:t>
            </w:r>
          </w:p>
          <w:p w:rsidR="00EF3CCC" w:rsidRPr="00EB555B" w:rsidRDefault="00EF3CCC" w:rsidP="00EB555B">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EF3CCC" w:rsidRPr="00EB555B" w:rsidRDefault="00EF3CCC" w:rsidP="00EB555B">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członkowie Zespołu - po jednym przedstawicielu:</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a) Łódzkiego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b) Mazowieckiego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c) Śląskiego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d) Wielkopolskiego Oddziału Wojewódzkiego NFZ.</w:t>
            </w:r>
          </w:p>
          <w:p w:rsidR="00EF3CCC" w:rsidRPr="00EB555B" w:rsidRDefault="00EF3CCC" w:rsidP="00EB555B">
            <w:pPr>
              <w:spacing w:line="276" w:lineRule="auto"/>
              <w:ind w:firstLine="360"/>
              <w:jc w:val="both"/>
              <w:rPr>
                <w:rStyle w:val="Pogrubienie"/>
                <w:rFonts w:ascii="Times New Roman" w:hAnsi="Times New Roman" w:cs="Times New Roman"/>
                <w:b w:val="0"/>
                <w:color w:val="FF0000"/>
                <w:sz w:val="24"/>
                <w:szCs w:val="24"/>
              </w:rPr>
            </w:pPr>
            <w:r w:rsidRPr="00EB555B">
              <w:rPr>
                <w:rFonts w:ascii="Times New Roman" w:hAnsi="Times New Roman" w:cs="Times New Roman"/>
                <w:b/>
                <w:color w:val="FF0000"/>
                <w:sz w:val="24"/>
                <w:szCs w:val="24"/>
              </w:rPr>
              <w:t xml:space="preserve">§ 3. </w:t>
            </w:r>
            <w:r w:rsidRPr="00EB555B">
              <w:rPr>
                <w:rFonts w:ascii="Times New Roman" w:hAnsi="Times New Roman" w:cs="Times New Roman"/>
                <w:color w:val="FF0000"/>
                <w:sz w:val="24"/>
                <w:szCs w:val="24"/>
              </w:rPr>
              <w:t xml:space="preserve">1. </w:t>
            </w:r>
            <w:r w:rsidRPr="00EB555B">
              <w:rPr>
                <w:rFonts w:ascii="Times New Roman" w:hAnsi="Times New Roman" w:cs="Times New Roman"/>
                <w:b/>
                <w:color w:val="FF0000"/>
                <w:sz w:val="24"/>
                <w:szCs w:val="24"/>
              </w:rPr>
              <w:t xml:space="preserve">Zadaniem Zespołu </w:t>
            </w:r>
            <w:r w:rsidRPr="00EB555B">
              <w:rPr>
                <w:rStyle w:val="Pogrubienie"/>
                <w:rFonts w:ascii="Times New Roman" w:hAnsi="Times New Roman" w:cs="Times New Roman"/>
                <w:b w:val="0"/>
                <w:color w:val="FF0000"/>
                <w:sz w:val="24"/>
                <w:szCs w:val="24"/>
              </w:rPr>
              <w:t>jest</w:t>
            </w:r>
            <w:r w:rsidRPr="00EB555B">
              <w:rPr>
                <w:rStyle w:val="Pogrubienie"/>
                <w:rFonts w:ascii="Times New Roman" w:hAnsi="Times New Roman" w:cs="Times New Roman"/>
                <w:color w:val="FF0000"/>
                <w:sz w:val="24"/>
                <w:szCs w:val="24"/>
              </w:rPr>
              <w:t xml:space="preserve"> wypracowanie metod pomiaru wskaźników realizacji programu pilotażowego: </w:t>
            </w:r>
            <w:r w:rsidRPr="00EB555B">
              <w:rPr>
                <w:rStyle w:val="Pogrubienie"/>
                <w:rFonts w:ascii="Times New Roman" w:hAnsi="Times New Roman" w:cs="Times New Roman"/>
                <w:color w:val="FF0000"/>
                <w:sz w:val="24"/>
                <w:szCs w:val="24"/>
                <w:u w:val="single"/>
              </w:rPr>
              <w:t>„Standard szpitalnego żywienia kobiet w ciąży i w okresie poporodowym - Dieta Mamy”,</w:t>
            </w:r>
            <w:r w:rsidRPr="00EB555B">
              <w:rPr>
                <w:rStyle w:val="Pogrubienie"/>
                <w:rFonts w:ascii="Times New Roman" w:hAnsi="Times New Roman" w:cs="Times New Roman"/>
                <w:color w:val="FF0000"/>
                <w:sz w:val="24"/>
                <w:szCs w:val="24"/>
              </w:rPr>
              <w:t xml:space="preserve"> w celu monitorowania i ewaluacji programu, </w:t>
            </w:r>
            <w:r w:rsidRPr="00EB555B">
              <w:rPr>
                <w:rStyle w:val="Pogrubienie"/>
                <w:rFonts w:ascii="Times New Roman" w:hAnsi="Times New Roman" w:cs="Times New Roman"/>
                <w:color w:val="FF0000"/>
                <w:sz w:val="24"/>
                <w:szCs w:val="24"/>
              </w:rPr>
              <w:lastRenderedPageBreak/>
              <w:t>pozwalających ocenić założenia i wyniki tego programu.</w:t>
            </w:r>
          </w:p>
          <w:p w:rsidR="00EF3CCC" w:rsidRPr="00EB555B" w:rsidRDefault="00EF3CCC" w:rsidP="00EB555B">
            <w:pPr>
              <w:spacing w:line="276" w:lineRule="auto"/>
              <w:ind w:firstLine="360"/>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2. W celu realizacji zadania, o którym mowa w ust.1, Zespół</w:t>
            </w:r>
            <w:r w:rsidRPr="00EB555B">
              <w:rPr>
                <w:rFonts w:ascii="Times New Roman" w:hAnsi="Times New Roman" w:cs="Times New Roman"/>
                <w:color w:val="FF0000"/>
                <w:sz w:val="24"/>
                <w:szCs w:val="24"/>
              </w:rPr>
              <w:t xml:space="preserve"> </w:t>
            </w:r>
            <w:r w:rsidRPr="00EB555B">
              <w:rPr>
                <w:rFonts w:ascii="Times New Roman" w:hAnsi="Times New Roman" w:cs="Times New Roman"/>
                <w:b/>
                <w:color w:val="FF0000"/>
                <w:sz w:val="24"/>
                <w:szCs w:val="24"/>
              </w:rPr>
              <w:t>jest zobowiązany</w:t>
            </w:r>
            <w:r w:rsidRPr="00EB555B">
              <w:rPr>
                <w:rFonts w:ascii="Times New Roman" w:hAnsi="Times New Roman" w:cs="Times New Roman"/>
                <w:color w:val="FF0000"/>
                <w:sz w:val="24"/>
                <w:szCs w:val="24"/>
              </w:rPr>
              <w:t xml:space="preserve"> </w:t>
            </w:r>
            <w:r w:rsidRPr="00EB555B">
              <w:rPr>
                <w:rFonts w:ascii="Times New Roman" w:hAnsi="Times New Roman" w:cs="Times New Roman"/>
                <w:color w:val="FF0000"/>
                <w:sz w:val="24"/>
                <w:szCs w:val="24"/>
              </w:rPr>
              <w:br/>
            </w:r>
            <w:r w:rsidRPr="00EB555B">
              <w:rPr>
                <w:rStyle w:val="Pogrubienie"/>
                <w:rFonts w:ascii="Times New Roman" w:hAnsi="Times New Roman" w:cs="Times New Roman"/>
                <w:color w:val="FF0000"/>
                <w:sz w:val="24"/>
                <w:szCs w:val="24"/>
              </w:rPr>
              <w:t xml:space="preserve">w szczególności </w:t>
            </w:r>
            <w:r w:rsidRPr="00EB555B">
              <w:rPr>
                <w:rFonts w:ascii="Times New Roman" w:hAnsi="Times New Roman" w:cs="Times New Roman"/>
                <w:color w:val="FF0000"/>
                <w:sz w:val="24"/>
                <w:szCs w:val="24"/>
              </w:rPr>
              <w:t>do</w:t>
            </w:r>
            <w:r w:rsidRPr="00EB555B">
              <w:rPr>
                <w:rStyle w:val="Pogrubienie"/>
                <w:rFonts w:ascii="Times New Roman" w:hAnsi="Times New Roman" w:cs="Times New Roman"/>
                <w:color w:val="FF0000"/>
                <w:sz w:val="24"/>
                <w:szCs w:val="24"/>
              </w:rPr>
              <w:t>:</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EB555B">
              <w:rPr>
                <w:rFonts w:ascii="Times New Roman" w:hAnsi="Times New Roman" w:cs="Times New Roman"/>
                <w:color w:val="FF0000"/>
                <w:sz w:val="24"/>
                <w:szCs w:val="24"/>
              </w:rPr>
              <w:t xml:space="preserve"> </w:t>
            </w:r>
            <w:r w:rsidRPr="00EB555B">
              <w:rPr>
                <w:rStyle w:val="Pogrubienie"/>
                <w:rFonts w:ascii="Times New Roman" w:hAnsi="Times New Roman" w:cs="Times New Roman"/>
                <w:color w:val="FF0000"/>
                <w:sz w:val="24"/>
                <w:szCs w:val="24"/>
              </w:rPr>
              <w:t xml:space="preserve">z dnia 9 sierpnia 2019 r. </w:t>
            </w:r>
            <w:r w:rsidRPr="00EB555B">
              <w:rPr>
                <w:rFonts w:ascii="Times New Roman" w:hAnsi="Times New Roman" w:cs="Times New Roman"/>
                <w:color w:val="FF0000"/>
                <w:sz w:val="24"/>
                <w:szCs w:val="24"/>
              </w:rPr>
              <w:t>w sprawie programu pilotażowego „</w:t>
            </w:r>
            <w:r w:rsidRPr="00EB555B">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opracowania zasad sprawozdawczości z realizacji programu pilotażowego.</w:t>
            </w:r>
          </w:p>
          <w:p w:rsidR="00EF3CCC" w:rsidRPr="00EB555B" w:rsidRDefault="00EF3CCC" w:rsidP="00EB555B">
            <w:pPr>
              <w:spacing w:line="276" w:lineRule="auto"/>
              <w:jc w:val="both"/>
              <w:rPr>
                <w:rFonts w:ascii="Times New Roman" w:eastAsia="Times New Roman" w:hAnsi="Times New Roman" w:cs="Times New Roman"/>
                <w:b/>
                <w:color w:val="000000" w:themeColor="text1"/>
                <w:sz w:val="24"/>
                <w:szCs w:val="24"/>
                <w:lang w:eastAsia="pl-PL"/>
              </w:rPr>
            </w:pPr>
            <w:r w:rsidRPr="00EB555B">
              <w:rPr>
                <w:rFonts w:ascii="Times New Roman" w:eastAsia="Times New Roman" w:hAnsi="Times New Roman" w:cs="Times New Roman"/>
                <w:b/>
                <w:color w:val="000000" w:themeColor="text1"/>
                <w:sz w:val="24"/>
                <w:szCs w:val="24"/>
                <w:lang w:eastAsia="pl-PL"/>
              </w:rPr>
              <w:t>Pełna treść zarządzenia z uzasadnieniem:</w:t>
            </w:r>
          </w:p>
          <w:p w:rsidR="00EF3CCC" w:rsidRPr="00EB555B" w:rsidRDefault="000261C9" w:rsidP="00EB555B">
            <w:pPr>
              <w:spacing w:line="276" w:lineRule="auto"/>
              <w:jc w:val="both"/>
              <w:rPr>
                <w:rFonts w:ascii="Times New Roman" w:eastAsia="Times New Roman" w:hAnsi="Times New Roman" w:cs="Times New Roman"/>
                <w:b/>
                <w:color w:val="000000" w:themeColor="text1"/>
                <w:sz w:val="24"/>
                <w:szCs w:val="24"/>
                <w:lang w:eastAsia="pl-PL"/>
              </w:rPr>
            </w:pPr>
            <w:hyperlink r:id="rId44" w:history="1">
              <w:r w:rsidR="00EF3CCC" w:rsidRPr="00EB555B">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EF1862" w:rsidRPr="00EB555B" w:rsidTr="00A90BB5">
        <w:tc>
          <w:tcPr>
            <w:tcW w:w="992" w:type="dxa"/>
          </w:tcPr>
          <w:p w:rsidR="00EF1862" w:rsidRPr="00EB555B" w:rsidRDefault="00692672" w:rsidP="00EB555B">
            <w:p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2</w:t>
            </w:r>
            <w:r w:rsidR="0078086E" w:rsidRPr="00EB555B">
              <w:rPr>
                <w:rFonts w:ascii="Times New Roman" w:hAnsi="Times New Roman" w:cs="Times New Roman"/>
                <w:sz w:val="24"/>
                <w:szCs w:val="24"/>
              </w:rPr>
              <w:t>.</w:t>
            </w:r>
          </w:p>
        </w:tc>
        <w:tc>
          <w:tcPr>
            <w:tcW w:w="3119" w:type="dxa"/>
          </w:tcPr>
          <w:p w:rsidR="00EF1862" w:rsidRPr="00EB555B" w:rsidRDefault="000261C9" w:rsidP="00EB555B">
            <w:pPr>
              <w:spacing w:line="276" w:lineRule="auto"/>
              <w:jc w:val="both"/>
              <w:rPr>
                <w:rFonts w:ascii="Times New Roman" w:hAnsi="Times New Roman" w:cs="Times New Roman"/>
                <w:sz w:val="24"/>
                <w:szCs w:val="24"/>
              </w:rPr>
            </w:pPr>
            <w:hyperlink r:id="rId45" w:history="1">
              <w:r w:rsidR="00EF1862" w:rsidRPr="00EB555B">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25.05.2020 r.</w:t>
            </w:r>
          </w:p>
        </w:tc>
        <w:tc>
          <w:tcPr>
            <w:tcW w:w="5670" w:type="dxa"/>
          </w:tcPr>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B555B">
              <w:rPr>
                <w:rFonts w:ascii="Times New Roman" w:hAnsi="Times New Roman" w:cs="Times New Roman"/>
                <w:b/>
                <w:sz w:val="24"/>
                <w:szCs w:val="24"/>
              </w:rPr>
              <w:t>jednak nie dłużej niż do dnia 14 czerwca 2020 r.</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EB555B">
              <w:rPr>
                <w:rFonts w:ascii="Times New Roman" w:hAnsi="Times New Roman" w:cs="Times New Roman"/>
                <w:b/>
                <w:sz w:val="24"/>
                <w:szCs w:val="24"/>
              </w:rPr>
              <w:t>jednak nie dłużej niż do dnia 14 czerwca 2020 r.</w:t>
            </w:r>
          </w:p>
        </w:tc>
      </w:tr>
      <w:tr w:rsidR="00EF1862" w:rsidRPr="00EB555B" w:rsidTr="00A90BB5">
        <w:tc>
          <w:tcPr>
            <w:tcW w:w="992" w:type="dxa"/>
          </w:tcPr>
          <w:p w:rsidR="00EF1862" w:rsidRPr="00EB555B" w:rsidRDefault="00901F1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3</w:t>
            </w:r>
            <w:r w:rsidR="0078086E" w:rsidRPr="00EB555B">
              <w:rPr>
                <w:rFonts w:ascii="Times New Roman" w:hAnsi="Times New Roman" w:cs="Times New Roman"/>
                <w:sz w:val="24"/>
                <w:szCs w:val="24"/>
              </w:rPr>
              <w:t>.</w:t>
            </w:r>
          </w:p>
        </w:tc>
        <w:tc>
          <w:tcPr>
            <w:tcW w:w="3119" w:type="dxa"/>
          </w:tcPr>
          <w:p w:rsidR="00EF1862" w:rsidRPr="00EB555B" w:rsidRDefault="000261C9" w:rsidP="00EB555B">
            <w:pPr>
              <w:spacing w:line="276" w:lineRule="auto"/>
              <w:jc w:val="both"/>
              <w:rPr>
                <w:rFonts w:ascii="Times New Roman" w:hAnsi="Times New Roman" w:cs="Times New Roman"/>
                <w:sz w:val="24"/>
                <w:szCs w:val="24"/>
              </w:rPr>
            </w:pPr>
            <w:hyperlink r:id="rId46" w:history="1">
              <w:r w:rsidR="00EF1862" w:rsidRPr="00EB555B">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25.05.</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B555B">
              <w:rPr>
                <w:rFonts w:ascii="Times New Roman" w:hAnsi="Times New Roman" w:cs="Times New Roman"/>
                <w:b/>
                <w:sz w:val="24"/>
                <w:szCs w:val="24"/>
              </w:rPr>
              <w:t>jednak nie dłużej niż do dnia 14 czerwca 2020 r.</w:t>
            </w:r>
          </w:p>
        </w:tc>
      </w:tr>
      <w:tr w:rsidR="00755417" w:rsidRPr="00EB555B" w:rsidTr="00A90BB5">
        <w:tc>
          <w:tcPr>
            <w:tcW w:w="992" w:type="dxa"/>
          </w:tcPr>
          <w:p w:rsidR="00755417" w:rsidRPr="00EB555B" w:rsidRDefault="007B77E9"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4</w:t>
            </w:r>
            <w:r w:rsidR="00E97FC8" w:rsidRPr="00EB555B">
              <w:rPr>
                <w:rFonts w:ascii="Times New Roman" w:hAnsi="Times New Roman" w:cs="Times New Roman"/>
                <w:sz w:val="24"/>
                <w:szCs w:val="24"/>
              </w:rPr>
              <w:t>.</w:t>
            </w:r>
          </w:p>
        </w:tc>
        <w:tc>
          <w:tcPr>
            <w:tcW w:w="3119" w:type="dxa"/>
          </w:tcPr>
          <w:p w:rsidR="00755417" w:rsidRPr="00EB555B" w:rsidRDefault="0075541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GIS - </w:t>
            </w:r>
            <w:r w:rsidRPr="00EB555B">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755417" w:rsidRPr="00EB555B" w:rsidRDefault="0075541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w:t>
            </w:r>
          </w:p>
          <w:p w:rsidR="00755417" w:rsidRPr="00EB555B" w:rsidRDefault="0075541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55417" w:rsidRPr="00EB555B" w:rsidRDefault="000261C9" w:rsidP="00EB555B">
            <w:pPr>
              <w:spacing w:line="276" w:lineRule="auto"/>
              <w:jc w:val="both"/>
              <w:rPr>
                <w:rFonts w:ascii="Times New Roman" w:eastAsia="Times New Roman" w:hAnsi="Times New Roman" w:cs="Times New Roman"/>
                <w:b/>
                <w:sz w:val="24"/>
                <w:szCs w:val="24"/>
                <w:lang w:eastAsia="pl-PL"/>
              </w:rPr>
            </w:pPr>
            <w:hyperlink r:id="rId47" w:history="1">
              <w:r w:rsidR="00755417" w:rsidRPr="00EB555B">
                <w:rPr>
                  <w:rFonts w:ascii="Times New Roman" w:hAnsi="Times New Roman" w:cs="Times New Roman"/>
                  <w:color w:val="0000FF"/>
                  <w:sz w:val="24"/>
                  <w:szCs w:val="24"/>
                  <w:u w:val="single"/>
                </w:rPr>
                <w:t>https://gis.gov.pl/aktualnosci/wytyczne-zamieszczone-na-stronach-poszczegolnych-ministerstw-we-wspolpracy-z-gis/</w:t>
              </w:r>
            </w:hyperlink>
          </w:p>
        </w:tc>
      </w:tr>
      <w:tr w:rsidR="000B67A8" w:rsidRPr="00EB555B" w:rsidTr="00A90BB5">
        <w:tc>
          <w:tcPr>
            <w:tcW w:w="992" w:type="dxa"/>
          </w:tcPr>
          <w:p w:rsidR="000B67A8" w:rsidRPr="00EB555B" w:rsidRDefault="002F11F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5</w:t>
            </w:r>
            <w:r w:rsidR="000B67A8" w:rsidRPr="00EB555B">
              <w:rPr>
                <w:rFonts w:ascii="Times New Roman" w:hAnsi="Times New Roman" w:cs="Times New Roman"/>
                <w:sz w:val="24"/>
                <w:szCs w:val="24"/>
              </w:rPr>
              <w:t>.</w:t>
            </w:r>
          </w:p>
        </w:tc>
        <w:tc>
          <w:tcPr>
            <w:tcW w:w="3119" w:type="dxa"/>
          </w:tcPr>
          <w:p w:rsidR="000B67A8" w:rsidRPr="00EB555B" w:rsidRDefault="000B67A8"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12 maja 2020 r. zmieniające rozporządzenie w sprawie standardu organizacyjnego opieki w izolatoriach</w:t>
            </w:r>
          </w:p>
          <w:p w:rsidR="000B67A8" w:rsidRPr="00EB555B" w:rsidRDefault="000B67A8" w:rsidP="00EB555B">
            <w:pPr>
              <w:spacing w:line="276" w:lineRule="auto"/>
              <w:rPr>
                <w:rFonts w:ascii="Times New Roman" w:hAnsi="Times New Roman" w:cs="Times New Roman"/>
                <w:sz w:val="24"/>
                <w:szCs w:val="24"/>
              </w:rPr>
            </w:pPr>
          </w:p>
        </w:tc>
        <w:tc>
          <w:tcPr>
            <w:tcW w:w="1134" w:type="dxa"/>
          </w:tcPr>
          <w:p w:rsidR="00755417"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w:t>
            </w:r>
          </w:p>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 2020 r.</w:t>
            </w:r>
          </w:p>
        </w:tc>
        <w:tc>
          <w:tcPr>
            <w:tcW w:w="5670" w:type="dxa"/>
          </w:tcPr>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w części I „Postanowienia ogólne” w ust. 1 pkt 2 otrzymuje brzmienie: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 xml:space="preserve">2) w części II „Osoby objęte opieką izolatorium”: </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0B67A8" w:rsidRPr="00EB555B" w:rsidTr="00A90BB5">
        <w:tc>
          <w:tcPr>
            <w:tcW w:w="992" w:type="dxa"/>
          </w:tcPr>
          <w:p w:rsidR="000B67A8" w:rsidRPr="00EB555B" w:rsidRDefault="003F6839"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6</w:t>
            </w:r>
            <w:r w:rsidR="000B67A8" w:rsidRPr="00EB555B">
              <w:rPr>
                <w:rFonts w:ascii="Times New Roman" w:hAnsi="Times New Roman" w:cs="Times New Roman"/>
                <w:sz w:val="24"/>
                <w:szCs w:val="24"/>
              </w:rPr>
              <w:t xml:space="preserve">. </w:t>
            </w:r>
          </w:p>
        </w:tc>
        <w:tc>
          <w:tcPr>
            <w:tcW w:w="3119" w:type="dxa"/>
          </w:tcPr>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Zarządzenie Ministra Zdrowia z dnia 12 maja 2020 r. </w:t>
            </w:r>
            <w:r w:rsidRPr="00EB555B">
              <w:rPr>
                <w:rFonts w:ascii="Times New Roman" w:hAnsi="Times New Roman" w:cs="Times New Roman"/>
                <w:bCs/>
                <w:sz w:val="24"/>
                <w:szCs w:val="24"/>
              </w:rPr>
              <w:t>uchylające zarządzenie w sprawie powołania Rady Naukowej przy Ministrze Zdrowia</w:t>
            </w:r>
          </w:p>
        </w:tc>
        <w:tc>
          <w:tcPr>
            <w:tcW w:w="1134" w:type="dxa"/>
          </w:tcPr>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13.05.20 2020 r.</w:t>
            </w:r>
          </w:p>
        </w:tc>
        <w:tc>
          <w:tcPr>
            <w:tcW w:w="5670" w:type="dxa"/>
          </w:tcPr>
          <w:p w:rsidR="000B67A8" w:rsidRPr="00EB555B" w:rsidRDefault="000B67A8" w:rsidP="00EB555B">
            <w:pPr>
              <w:autoSpaceDE w:val="0"/>
              <w:autoSpaceDN w:val="0"/>
              <w:adjustRightInd w:val="0"/>
              <w:spacing w:line="276" w:lineRule="auto"/>
              <w:rPr>
                <w:rFonts w:ascii="Times New Roman" w:hAnsi="Times New Roman" w:cs="Times New Roman"/>
                <w:b/>
                <w:bCs/>
                <w:sz w:val="24"/>
                <w:szCs w:val="24"/>
                <w:u w:val="single"/>
              </w:rPr>
            </w:pPr>
            <w:r w:rsidRPr="00EB555B">
              <w:rPr>
                <w:rFonts w:ascii="Times New Roman" w:hAnsi="Times New Roman" w:cs="Times New Roman"/>
                <w:b/>
                <w:bCs/>
                <w:sz w:val="24"/>
                <w:szCs w:val="24"/>
                <w:u w:val="single"/>
              </w:rPr>
              <w:t>Likwidacja Rady Naukowej przy Ministrze Zdrowia</w:t>
            </w:r>
          </w:p>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Cs/>
                <w:sz w:val="24"/>
                <w:szCs w:val="24"/>
              </w:rPr>
              <w:t xml:space="preserve">§ 1. </w:t>
            </w:r>
            <w:r w:rsidRPr="00EB555B">
              <w:rPr>
                <w:rFonts w:ascii="Times New Roman" w:hAnsi="Times New Roman" w:cs="Times New Roman"/>
                <w:sz w:val="24"/>
                <w:szCs w:val="24"/>
              </w:rPr>
              <w:t>Traci moc zarządzenie Ministra Zdrowia z dnia 28 lipca 2006 r. w sprawie powołania Rady Naukowej przy</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Ministrze Zdrowia (Dz. Urz. Min. </w:t>
            </w:r>
            <w:proofErr w:type="spellStart"/>
            <w:r w:rsidRPr="00EB555B">
              <w:rPr>
                <w:rFonts w:ascii="Times New Roman" w:hAnsi="Times New Roman" w:cs="Times New Roman"/>
                <w:sz w:val="24"/>
                <w:szCs w:val="24"/>
              </w:rPr>
              <w:t>Zdrow</w:t>
            </w:r>
            <w:proofErr w:type="spellEnd"/>
            <w:r w:rsidRPr="00EB555B">
              <w:rPr>
                <w:rFonts w:ascii="Times New Roman" w:hAnsi="Times New Roman" w:cs="Times New Roman"/>
                <w:sz w:val="24"/>
                <w:szCs w:val="24"/>
              </w:rPr>
              <w:t xml:space="preserve">. poz. 58,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zm.2)).</w:t>
            </w:r>
          </w:p>
        </w:tc>
      </w:tr>
      <w:tr w:rsidR="000B67A8" w:rsidRPr="00EB555B" w:rsidTr="00A90BB5">
        <w:tc>
          <w:tcPr>
            <w:tcW w:w="992" w:type="dxa"/>
          </w:tcPr>
          <w:p w:rsidR="000B67A8"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7</w:t>
            </w:r>
            <w:r w:rsidR="000B67A8" w:rsidRPr="00EB555B">
              <w:rPr>
                <w:rFonts w:ascii="Times New Roman" w:hAnsi="Times New Roman" w:cs="Times New Roman"/>
                <w:sz w:val="24"/>
                <w:szCs w:val="24"/>
              </w:rPr>
              <w:t xml:space="preserve">. </w:t>
            </w:r>
          </w:p>
        </w:tc>
        <w:tc>
          <w:tcPr>
            <w:tcW w:w="3119" w:type="dxa"/>
          </w:tcPr>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0B67A8" w:rsidRPr="00EB555B" w:rsidRDefault="000261C9" w:rsidP="00EB555B">
            <w:pPr>
              <w:autoSpaceDE w:val="0"/>
              <w:autoSpaceDN w:val="0"/>
              <w:adjustRightInd w:val="0"/>
              <w:spacing w:line="276" w:lineRule="auto"/>
              <w:rPr>
                <w:rFonts w:ascii="Times New Roman" w:hAnsi="Times New Roman" w:cs="Times New Roman"/>
                <w:b/>
                <w:bCs/>
                <w:sz w:val="24"/>
                <w:szCs w:val="24"/>
                <w:u w:val="single"/>
              </w:rPr>
            </w:pPr>
            <w:hyperlink r:id="rId48" w:history="1">
              <w:r w:rsidR="000B67A8" w:rsidRPr="00EB555B">
                <w:rPr>
                  <w:rFonts w:ascii="Times New Roman" w:hAnsi="Times New Roman" w:cs="Times New Roman"/>
                  <w:color w:val="0000FF"/>
                  <w:sz w:val="24"/>
                  <w:szCs w:val="24"/>
                  <w:u w:val="single"/>
                </w:rPr>
                <w:t>https://edziennik.mazowieckie.pl/WDU_W/2020/5433/akt.pdf</w:t>
              </w:r>
            </w:hyperlink>
          </w:p>
        </w:tc>
      </w:tr>
      <w:tr w:rsidR="00460295" w:rsidRPr="00EB555B" w:rsidTr="00A90BB5">
        <w:tc>
          <w:tcPr>
            <w:tcW w:w="992" w:type="dxa"/>
          </w:tcPr>
          <w:p w:rsidR="00460295"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8</w:t>
            </w:r>
            <w:r w:rsidR="00460295" w:rsidRPr="00EB555B">
              <w:rPr>
                <w:rFonts w:ascii="Times New Roman" w:hAnsi="Times New Roman" w:cs="Times New Roman"/>
                <w:sz w:val="24"/>
                <w:szCs w:val="24"/>
              </w:rPr>
              <w:t>.</w:t>
            </w:r>
          </w:p>
        </w:tc>
        <w:tc>
          <w:tcPr>
            <w:tcW w:w="3119" w:type="dxa"/>
          </w:tcPr>
          <w:p w:rsidR="00460295" w:rsidRPr="00EB555B" w:rsidRDefault="00460295"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Obwieszczenie Wojewody Pomorskiego z dnia 12 maja </w:t>
            </w:r>
            <w:r w:rsidRPr="00EB555B">
              <w:rPr>
                <w:rFonts w:ascii="Times New Roman" w:hAnsi="Times New Roman" w:cs="Times New Roman"/>
                <w:sz w:val="24"/>
                <w:szCs w:val="24"/>
              </w:rPr>
              <w:lastRenderedPageBreak/>
              <w:t>2020 r. w sprawie opublikowania wykazu podmiotów udzielających świadczeń opieki zdrowotnej, w tym transportu sanitarnego, w związku z przeciwdziałaniem COVID-1</w:t>
            </w:r>
          </w:p>
        </w:tc>
        <w:tc>
          <w:tcPr>
            <w:tcW w:w="1134" w:type="dxa"/>
          </w:tcPr>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12.05.</w:t>
            </w:r>
          </w:p>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460295" w:rsidRPr="00EB555B" w:rsidRDefault="000261C9" w:rsidP="00EB555B">
            <w:pPr>
              <w:autoSpaceDE w:val="0"/>
              <w:autoSpaceDN w:val="0"/>
              <w:adjustRightInd w:val="0"/>
              <w:spacing w:line="276" w:lineRule="auto"/>
              <w:rPr>
                <w:rFonts w:ascii="Times New Roman" w:hAnsi="Times New Roman" w:cs="Times New Roman"/>
                <w:sz w:val="24"/>
                <w:szCs w:val="24"/>
              </w:rPr>
            </w:pPr>
            <w:hyperlink r:id="rId49" w:history="1">
              <w:r w:rsidR="00460295" w:rsidRPr="00EB555B">
                <w:rPr>
                  <w:rFonts w:ascii="Times New Roman" w:hAnsi="Times New Roman" w:cs="Times New Roman"/>
                  <w:color w:val="0000FF"/>
                  <w:sz w:val="24"/>
                  <w:szCs w:val="24"/>
                  <w:u w:val="single"/>
                </w:rPr>
                <w:t>http://edziennik.gdansk.uw.gov.pl/WDU_G/2020/2333/akt.pdf</w:t>
              </w:r>
            </w:hyperlink>
          </w:p>
        </w:tc>
      </w:tr>
      <w:tr w:rsidR="00460295" w:rsidRPr="00EB555B" w:rsidTr="00A90BB5">
        <w:tc>
          <w:tcPr>
            <w:tcW w:w="992" w:type="dxa"/>
          </w:tcPr>
          <w:p w:rsidR="00460295"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9</w:t>
            </w:r>
            <w:r w:rsidR="00460295" w:rsidRPr="00EB555B">
              <w:rPr>
                <w:rFonts w:ascii="Times New Roman" w:hAnsi="Times New Roman" w:cs="Times New Roman"/>
                <w:sz w:val="24"/>
                <w:szCs w:val="24"/>
              </w:rPr>
              <w:t>.</w:t>
            </w:r>
          </w:p>
        </w:tc>
        <w:tc>
          <w:tcPr>
            <w:tcW w:w="3119" w:type="dxa"/>
          </w:tcPr>
          <w:p w:rsidR="00460295" w:rsidRPr="00EB555B" w:rsidRDefault="00460295"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1134" w:type="dxa"/>
          </w:tcPr>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460295" w:rsidRPr="00EB555B" w:rsidRDefault="000261C9" w:rsidP="00EB555B">
            <w:pPr>
              <w:autoSpaceDE w:val="0"/>
              <w:autoSpaceDN w:val="0"/>
              <w:adjustRightInd w:val="0"/>
              <w:spacing w:line="276" w:lineRule="auto"/>
              <w:rPr>
                <w:rFonts w:ascii="Times New Roman" w:hAnsi="Times New Roman" w:cs="Times New Roman"/>
                <w:sz w:val="24"/>
                <w:szCs w:val="24"/>
              </w:rPr>
            </w:pPr>
            <w:hyperlink r:id="rId50" w:history="1">
              <w:r w:rsidR="00460295" w:rsidRPr="00EB555B">
                <w:rPr>
                  <w:rFonts w:ascii="Times New Roman" w:hAnsi="Times New Roman" w:cs="Times New Roman"/>
                  <w:color w:val="0000FF"/>
                  <w:sz w:val="24"/>
                  <w:szCs w:val="24"/>
                  <w:u w:val="single"/>
                </w:rPr>
                <w:t>https://edziennik.lublin.uw.gov.pl/WDU_L/2020/2742/akt.pdf</w:t>
              </w:r>
            </w:hyperlink>
          </w:p>
        </w:tc>
      </w:tr>
      <w:tr w:rsidR="007071C7" w:rsidRPr="00EB555B" w:rsidTr="00A90BB5">
        <w:tc>
          <w:tcPr>
            <w:tcW w:w="992" w:type="dxa"/>
          </w:tcPr>
          <w:p w:rsidR="007071C7"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20</w:t>
            </w:r>
            <w:r w:rsidR="007071C7" w:rsidRPr="00EB555B">
              <w:rPr>
                <w:rFonts w:ascii="Times New Roman" w:hAnsi="Times New Roman" w:cs="Times New Roman"/>
                <w:sz w:val="24"/>
                <w:szCs w:val="24"/>
              </w:rPr>
              <w:t>.</w:t>
            </w:r>
          </w:p>
        </w:tc>
        <w:tc>
          <w:tcPr>
            <w:tcW w:w="3119" w:type="dxa"/>
          </w:tcPr>
          <w:p w:rsidR="007071C7" w:rsidRPr="00EB555B" w:rsidRDefault="007071C7" w:rsidP="00EB555B">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EB555B">
              <w:rPr>
                <w:rFonts w:ascii="Times New Roman" w:hAnsi="Times New Roman" w:cs="Times New Roman"/>
                <w:color w:val="FF0000"/>
                <w:sz w:val="24"/>
                <w:szCs w:val="24"/>
              </w:rPr>
              <w:t xml:space="preserve">Komunikat Ministra Zdrowia - </w:t>
            </w:r>
            <w:r w:rsidRPr="00EB555B">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color w:val="FF0000"/>
                <w:sz w:val="24"/>
                <w:szCs w:val="24"/>
                <w:lang w:eastAsia="pl-PL"/>
              </w:rPr>
            </w:pPr>
            <w:r w:rsidRPr="00EB555B">
              <w:rPr>
                <w:rFonts w:ascii="Times New Roman" w:eastAsia="Times New Roman" w:hAnsi="Times New Roman" w:cs="Times New Roman"/>
                <w:color w:val="FF0000"/>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color w:val="FF0000"/>
                <w:sz w:val="24"/>
                <w:szCs w:val="24"/>
                <w:lang w:eastAsia="pl-PL"/>
              </w:rPr>
              <w:t>2020 r.</w:t>
            </w:r>
          </w:p>
        </w:tc>
        <w:tc>
          <w:tcPr>
            <w:tcW w:w="5670" w:type="dxa"/>
          </w:tcPr>
          <w:p w:rsidR="007071C7" w:rsidRPr="00EB555B" w:rsidRDefault="007071C7"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Tekst zaleceń:</w:t>
            </w:r>
          </w:p>
          <w:p w:rsidR="007071C7" w:rsidRPr="00EB555B" w:rsidRDefault="000261C9" w:rsidP="00EB555B">
            <w:pPr>
              <w:spacing w:line="276" w:lineRule="auto"/>
              <w:rPr>
                <w:rFonts w:ascii="Times New Roman" w:hAnsi="Times New Roman" w:cs="Times New Roman"/>
                <w:color w:val="FF0000"/>
                <w:sz w:val="24"/>
                <w:szCs w:val="24"/>
                <w:lang w:eastAsia="pl-PL"/>
              </w:rPr>
            </w:pPr>
            <w:hyperlink r:id="rId51" w:history="1">
              <w:r w:rsidR="007071C7" w:rsidRPr="00EB555B">
                <w:rPr>
                  <w:rStyle w:val="Hipercze"/>
                  <w:rFonts w:ascii="Times New Roman" w:hAnsi="Times New Roman" w:cs="Times New Roman"/>
                  <w:color w:val="FF0000"/>
                  <w:sz w:val="24"/>
                  <w:szCs w:val="24"/>
                </w:rPr>
                <w:t>https://www.gov.pl/web/zdrowie/zalecenia-dotyczace-porodow-rodzinnych</w:t>
              </w:r>
            </w:hyperlink>
          </w:p>
        </w:tc>
      </w:tr>
      <w:tr w:rsidR="007071C7" w:rsidRPr="00EB555B" w:rsidTr="00A90BB5">
        <w:tc>
          <w:tcPr>
            <w:tcW w:w="992" w:type="dxa"/>
          </w:tcPr>
          <w:p w:rsidR="007071C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1</w:t>
            </w:r>
            <w:r w:rsidR="007071C7" w:rsidRPr="00EB555B">
              <w:rPr>
                <w:rFonts w:ascii="Times New Roman" w:hAnsi="Times New Roman" w:cs="Times New Roman"/>
                <w:sz w:val="24"/>
                <w:szCs w:val="24"/>
              </w:rPr>
              <w:t>.</w:t>
            </w:r>
          </w:p>
        </w:tc>
        <w:tc>
          <w:tcPr>
            <w:tcW w:w="3119" w:type="dxa"/>
          </w:tcPr>
          <w:p w:rsidR="007071C7" w:rsidRPr="00EB555B" w:rsidRDefault="007071C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Centrali NFZ - Ruszyło ponad 100 punktów wymazowych dla osób z kwarantanny</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071C7" w:rsidRPr="00EB555B" w:rsidRDefault="007071C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7071C7" w:rsidRPr="00EB555B" w:rsidRDefault="007071C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Pełna treść komunikatu:</w:t>
            </w:r>
          </w:p>
          <w:p w:rsidR="007071C7" w:rsidRPr="00EB555B" w:rsidRDefault="000261C9" w:rsidP="00EB555B">
            <w:pPr>
              <w:spacing w:line="276" w:lineRule="auto"/>
              <w:jc w:val="both"/>
              <w:rPr>
                <w:rFonts w:ascii="Times New Roman" w:eastAsia="Times New Roman" w:hAnsi="Times New Roman" w:cs="Times New Roman"/>
                <w:sz w:val="24"/>
                <w:szCs w:val="24"/>
                <w:lang w:eastAsia="pl-PL"/>
              </w:rPr>
            </w:pPr>
            <w:hyperlink r:id="rId52" w:history="1">
              <w:r w:rsidR="007071C7" w:rsidRPr="00EB555B">
                <w:rPr>
                  <w:rFonts w:ascii="Times New Roman" w:hAnsi="Times New Roman" w:cs="Times New Roman"/>
                  <w:sz w:val="24"/>
                  <w:szCs w:val="24"/>
                  <w:u w:val="single"/>
                </w:rPr>
                <w:t>https://www.nfz.gov.pl/aktualnosci/aktualnosci-centrali/ruszylo-ponad-100-punktow-wymazowych-dla-osob-z-kwarantanny,7719.html</w:t>
              </w:r>
            </w:hyperlink>
          </w:p>
        </w:tc>
      </w:tr>
      <w:tr w:rsidR="007071C7" w:rsidRPr="00EB555B" w:rsidTr="00A90BB5">
        <w:tc>
          <w:tcPr>
            <w:tcW w:w="992" w:type="dxa"/>
          </w:tcPr>
          <w:p w:rsidR="007071C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2</w:t>
            </w:r>
            <w:r w:rsidR="007071C7" w:rsidRPr="00EB555B">
              <w:rPr>
                <w:rFonts w:ascii="Times New Roman" w:hAnsi="Times New Roman" w:cs="Times New Roman"/>
                <w:sz w:val="24"/>
                <w:szCs w:val="24"/>
              </w:rPr>
              <w:t>.</w:t>
            </w:r>
          </w:p>
        </w:tc>
        <w:tc>
          <w:tcPr>
            <w:tcW w:w="3119" w:type="dxa"/>
          </w:tcPr>
          <w:p w:rsidR="007071C7" w:rsidRPr="00EB555B" w:rsidRDefault="007071C7" w:rsidP="00EB555B">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xml:space="preserve">. wykazu priorytetowych dziedzin specjalizacji dla pielęgniarek i położnych, które będą mogły uzyskać </w:t>
            </w:r>
            <w:r w:rsidRPr="00EB555B">
              <w:rPr>
                <w:rFonts w:ascii="Times New Roman" w:eastAsia="Times New Roman" w:hAnsi="Times New Roman" w:cs="Times New Roman"/>
                <w:bCs/>
                <w:sz w:val="24"/>
                <w:szCs w:val="24"/>
                <w:lang w:eastAsia="pl-PL"/>
              </w:rPr>
              <w:lastRenderedPageBreak/>
              <w:t>dofinansowanie ze środków Funduszu Pracy w 2020 r</w:t>
            </w:r>
            <w:r w:rsidRPr="00EB555B">
              <w:rPr>
                <w:rFonts w:ascii="Times New Roman" w:eastAsia="Times New Roman" w:hAnsi="Times New Roman" w:cs="Times New Roman"/>
                <w:b/>
                <w:bCs/>
                <w:sz w:val="24"/>
                <w:szCs w:val="24"/>
                <w:lang w:eastAsia="pl-PL"/>
              </w:rPr>
              <w:t>.</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11.05.</w:t>
            </w:r>
          </w:p>
          <w:p w:rsidR="007071C7" w:rsidRPr="00EB555B" w:rsidRDefault="007071C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 xml:space="preserve">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w:t>
            </w:r>
            <w:r w:rsidRPr="00EB555B">
              <w:lastRenderedPageBreak/>
              <w:t>przetargowych dotyczących wyboru organizatorów kształcenia prowadzących szkolenia specjalizacyjne dla pielęgniarek i położnych.</w:t>
            </w:r>
          </w:p>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Planuje się, że w 2020 roku minimum 2 525 pielęgniarek i położnych rozpocznie specjalizację w ramach miejsc dofinansowywanych.  </w:t>
            </w:r>
          </w:p>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Dofinansowanie jednego miejsca szkoleniowego za cały okres trwania specjalizacji dla szkoleń rozpoczynających się w 2020 roku wyniesie nie więcej niż 3.950 zł.</w:t>
            </w:r>
          </w:p>
          <w:p w:rsidR="007071C7" w:rsidRPr="00EB555B" w:rsidRDefault="007071C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Lista dziedzin szkoleń specjalizacyjnych objętych wykazem:</w:t>
            </w:r>
          </w:p>
          <w:p w:rsidR="007071C7" w:rsidRPr="00EB555B" w:rsidRDefault="000261C9" w:rsidP="00EB555B">
            <w:pPr>
              <w:spacing w:line="276" w:lineRule="auto"/>
              <w:jc w:val="both"/>
              <w:rPr>
                <w:rFonts w:ascii="Times New Roman" w:eastAsia="Times New Roman" w:hAnsi="Times New Roman" w:cs="Times New Roman"/>
                <w:b/>
                <w:sz w:val="24"/>
                <w:szCs w:val="24"/>
                <w:lang w:eastAsia="pl-PL"/>
              </w:rPr>
            </w:pPr>
            <w:hyperlink r:id="rId53" w:history="1">
              <w:r w:rsidR="007071C7" w:rsidRPr="00EB555B">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8448AB" w:rsidRPr="00EB555B" w:rsidTr="00A90BB5">
        <w:tc>
          <w:tcPr>
            <w:tcW w:w="992" w:type="dxa"/>
          </w:tcPr>
          <w:p w:rsidR="008448AB" w:rsidRPr="00EB555B" w:rsidRDefault="00901F1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3</w:t>
            </w:r>
            <w:r w:rsidR="00902AB0" w:rsidRPr="00EB555B">
              <w:rPr>
                <w:rFonts w:ascii="Times New Roman" w:hAnsi="Times New Roman" w:cs="Times New Roman"/>
                <w:sz w:val="24"/>
                <w:szCs w:val="24"/>
              </w:rPr>
              <w:t>.</w:t>
            </w:r>
          </w:p>
        </w:tc>
        <w:tc>
          <w:tcPr>
            <w:tcW w:w="3119"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Ministra Zdrowia - W 12. dniu kwarantanny zrób test</w:t>
            </w:r>
          </w:p>
          <w:p w:rsidR="008448AB" w:rsidRPr="00EB555B" w:rsidRDefault="008448AB" w:rsidP="00EB555B">
            <w:pPr>
              <w:spacing w:line="276" w:lineRule="auto"/>
              <w:rPr>
                <w:rFonts w:ascii="Times New Roman" w:hAnsi="Times New Roman" w:cs="Times New Roman"/>
                <w:sz w:val="24"/>
                <w:szCs w:val="24"/>
              </w:rPr>
            </w:pPr>
          </w:p>
        </w:tc>
        <w:tc>
          <w:tcPr>
            <w:tcW w:w="1134"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11.05.</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Uwaga, na badanie zabierz dokument ze zdjęciem i swój nr PESEL.</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Po wykonaniu badania wynik zobaczysz na swoim Internetowym Koncie Pacjenta, będziesz o nim również poinformowany przez laboratorium.</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 przypadku ujemnego wyniku stacja sanitarno-epidemiologiczna powinna zwolnić Cię z kwarantanny.</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Źródło:</w:t>
            </w:r>
          </w:p>
          <w:p w:rsidR="008448AB" w:rsidRPr="00EB555B" w:rsidRDefault="000261C9" w:rsidP="00EB555B">
            <w:pPr>
              <w:spacing w:line="276" w:lineRule="auto"/>
              <w:rPr>
                <w:rFonts w:ascii="Times New Roman" w:hAnsi="Times New Roman" w:cs="Times New Roman"/>
                <w:sz w:val="24"/>
                <w:szCs w:val="24"/>
              </w:rPr>
            </w:pPr>
            <w:hyperlink r:id="rId54" w:history="1">
              <w:r w:rsidR="008448AB" w:rsidRPr="00EB555B">
                <w:rPr>
                  <w:rStyle w:val="Hipercze"/>
                  <w:rFonts w:ascii="Times New Roman" w:hAnsi="Times New Roman" w:cs="Times New Roman"/>
                  <w:sz w:val="24"/>
                  <w:szCs w:val="24"/>
                </w:rPr>
                <w:t>https://www.gov.pl/web/zdrowie/w-12-dniu-kwarantanny-zrob-test</w:t>
              </w:r>
            </w:hyperlink>
          </w:p>
        </w:tc>
      </w:tr>
      <w:tr w:rsidR="00965781" w:rsidRPr="00EB555B" w:rsidTr="00A90BB5">
        <w:tc>
          <w:tcPr>
            <w:tcW w:w="992" w:type="dxa"/>
          </w:tcPr>
          <w:p w:rsidR="00965781" w:rsidRPr="00EB555B" w:rsidRDefault="007B77E9"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4</w:t>
            </w:r>
            <w:r w:rsidR="00460295" w:rsidRPr="00EB555B">
              <w:rPr>
                <w:rFonts w:ascii="Times New Roman" w:hAnsi="Times New Roman" w:cs="Times New Roman"/>
                <w:sz w:val="24"/>
                <w:szCs w:val="24"/>
              </w:rPr>
              <w:t>.</w:t>
            </w:r>
          </w:p>
        </w:tc>
        <w:tc>
          <w:tcPr>
            <w:tcW w:w="3119" w:type="dxa"/>
          </w:tcPr>
          <w:p w:rsidR="00965781" w:rsidRPr="00EB555B" w:rsidRDefault="00965781"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hAnsi="Times New Roman" w:cs="Times New Roman"/>
                <w:color w:val="auto"/>
                <w:sz w:val="24"/>
                <w:szCs w:val="24"/>
              </w:rPr>
              <w:t xml:space="preserve">Komunikat Ministra Zdrowia - </w:t>
            </w:r>
            <w:r w:rsidRPr="00EB555B">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965781" w:rsidRPr="00EB555B" w:rsidRDefault="00965781" w:rsidP="00EB555B">
            <w:pPr>
              <w:spacing w:line="276" w:lineRule="auto"/>
              <w:rPr>
                <w:rFonts w:ascii="Times New Roman" w:hAnsi="Times New Roman" w:cs="Times New Roman"/>
                <w:sz w:val="24"/>
                <w:szCs w:val="24"/>
              </w:rPr>
            </w:pPr>
          </w:p>
        </w:tc>
        <w:tc>
          <w:tcPr>
            <w:tcW w:w="1134" w:type="dxa"/>
          </w:tcPr>
          <w:p w:rsidR="00965781" w:rsidRPr="00EB555B" w:rsidRDefault="0096578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965781" w:rsidRPr="00EB555B" w:rsidRDefault="00965781"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65781" w:rsidRPr="00EB555B" w:rsidRDefault="00965781"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Przekazujemy do konsultacji roboczych </w:t>
            </w:r>
            <w:r w:rsidRPr="00EB555B">
              <w:rPr>
                <w:rFonts w:ascii="Times New Roman" w:eastAsia="Times New Roman" w:hAnsi="Times New Roman" w:cs="Times New Roman"/>
                <w:b/>
                <w:bCs/>
                <w:sz w:val="24"/>
                <w:szCs w:val="24"/>
                <w:lang w:eastAsia="pl-PL"/>
              </w:rPr>
              <w:t>projekt rozporządzenia Ministra Zdrowia w sprawie standardu organizacyjnego laboratorium COVID</w:t>
            </w:r>
            <w:r w:rsidRPr="00EB555B">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55" w:history="1">
              <w:r w:rsidRPr="00EB555B">
                <w:rPr>
                  <w:rFonts w:ascii="Times New Roman" w:eastAsia="Times New Roman" w:hAnsi="Times New Roman" w:cs="Times New Roman"/>
                  <w:sz w:val="24"/>
                  <w:szCs w:val="24"/>
                  <w:u w:val="single"/>
                  <w:lang w:eastAsia="pl-PL"/>
                </w:rPr>
                <w:t>dep-zp@mz.gov.pl</w:t>
              </w:r>
            </w:hyperlink>
            <w:r w:rsidRPr="00EB555B">
              <w:rPr>
                <w:rFonts w:ascii="Times New Roman" w:eastAsia="Times New Roman" w:hAnsi="Times New Roman" w:cs="Times New Roman"/>
                <w:sz w:val="24"/>
                <w:szCs w:val="24"/>
                <w:lang w:eastAsia="pl-PL"/>
              </w:rPr>
              <w:t>.</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965781" w:rsidRPr="00EB555B" w:rsidRDefault="00965781"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Źródło:</w:t>
            </w:r>
          </w:p>
          <w:p w:rsidR="00965781" w:rsidRPr="00EB555B" w:rsidRDefault="000261C9" w:rsidP="00EB555B">
            <w:pPr>
              <w:spacing w:line="276" w:lineRule="auto"/>
              <w:jc w:val="both"/>
              <w:rPr>
                <w:rFonts w:ascii="Times New Roman" w:eastAsia="Times New Roman" w:hAnsi="Times New Roman" w:cs="Times New Roman"/>
                <w:b/>
                <w:sz w:val="24"/>
                <w:szCs w:val="24"/>
                <w:lang w:eastAsia="pl-PL"/>
              </w:rPr>
            </w:pPr>
            <w:hyperlink r:id="rId56" w:history="1">
              <w:r w:rsidR="00965781" w:rsidRPr="00EB555B">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5A3ED2" w:rsidRPr="00EB555B" w:rsidTr="00A90BB5">
        <w:tc>
          <w:tcPr>
            <w:tcW w:w="992" w:type="dxa"/>
          </w:tcPr>
          <w:p w:rsidR="005A3ED2" w:rsidRPr="00EB555B" w:rsidRDefault="002F11F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5</w:t>
            </w:r>
            <w:r w:rsidR="00965781" w:rsidRPr="00EB555B">
              <w:rPr>
                <w:rFonts w:ascii="Times New Roman" w:hAnsi="Times New Roman" w:cs="Times New Roman"/>
                <w:sz w:val="24"/>
                <w:szCs w:val="24"/>
              </w:rPr>
              <w:t>.</w:t>
            </w:r>
          </w:p>
        </w:tc>
        <w:tc>
          <w:tcPr>
            <w:tcW w:w="3119" w:type="dxa"/>
          </w:tcPr>
          <w:p w:rsidR="005A3ED2" w:rsidRPr="00EB555B" w:rsidRDefault="005A3ED2"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Komunikat Centrali NFZ - Dodatkowe wynagrodzenie dla personelu medycznego objętego ograniczeniem zatrudnienia - kryteria</w:t>
            </w:r>
          </w:p>
          <w:p w:rsidR="005A3ED2" w:rsidRPr="00EB555B" w:rsidRDefault="005A3ED2" w:rsidP="00EB555B">
            <w:pPr>
              <w:spacing w:line="276" w:lineRule="auto"/>
              <w:rPr>
                <w:rFonts w:ascii="Times New Roman" w:hAnsi="Times New Roman" w:cs="Times New Roman"/>
                <w:b/>
                <w:sz w:val="24"/>
                <w:szCs w:val="24"/>
              </w:rPr>
            </w:pPr>
          </w:p>
        </w:tc>
        <w:tc>
          <w:tcPr>
            <w:tcW w:w="1134" w:type="dxa"/>
          </w:tcPr>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5A3ED2" w:rsidRPr="00EB555B" w:rsidRDefault="005A3ED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5A3ED2" w:rsidRPr="00EB555B" w:rsidRDefault="005A3ED2" w:rsidP="00EB555B">
            <w:pPr>
              <w:pStyle w:val="NormalnyWeb"/>
              <w:shd w:val="clear" w:color="auto" w:fill="FFFFFF"/>
              <w:spacing w:line="276" w:lineRule="auto"/>
            </w:pPr>
            <w:r w:rsidRPr="00EB555B">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5A3ED2" w:rsidRPr="00EB555B" w:rsidRDefault="005A3ED2" w:rsidP="00EB555B">
            <w:pPr>
              <w:pStyle w:val="NormalnyWeb"/>
              <w:shd w:val="clear" w:color="auto" w:fill="FFFFFF"/>
              <w:spacing w:line="276" w:lineRule="auto"/>
            </w:pPr>
            <w:r w:rsidRPr="00EB555B">
              <w:rPr>
                <w:rStyle w:val="Pogrubienie"/>
              </w:rPr>
              <w:t>Wykazy złożyło 111 podmiotów</w:t>
            </w:r>
            <w:r w:rsidRPr="00EB555B">
              <w:t>. Aktualnie w oddziałach wojewódzkich trwa ich weryfikacja. Po dokonanej weryfikacji oddziały niezwłocznie przygotują umowy, na podstawie których, dodatkowe środki zostaną przekazane do szpitali.</w:t>
            </w:r>
          </w:p>
          <w:p w:rsidR="005A3ED2" w:rsidRPr="00EB555B" w:rsidRDefault="005A3ED2" w:rsidP="00EB555B">
            <w:pPr>
              <w:pStyle w:val="NormalnyWeb"/>
              <w:shd w:val="clear" w:color="auto" w:fill="FFFFFF"/>
              <w:spacing w:line="276" w:lineRule="auto"/>
            </w:pPr>
            <w:r w:rsidRPr="00EB555B">
              <w:t xml:space="preserve">Kryteria podziału środków dla personelu medycznego uprawnionego do otrzymania dodatkowego </w:t>
            </w:r>
            <w:r w:rsidRPr="00EB555B">
              <w:lastRenderedPageBreak/>
              <w:t>wynagrodzenia są ściśle określone w </w:t>
            </w:r>
            <w:r w:rsidRPr="00EB555B">
              <w:rPr>
                <w:rStyle w:val="Pogrubienie"/>
              </w:rPr>
              <w:t>załączniku do polecenia Ministra Zdrowia z 29 kwietnia 2020 r.</w:t>
            </w:r>
          </w:p>
          <w:p w:rsidR="005A3ED2" w:rsidRPr="00EB555B" w:rsidRDefault="005A3ED2" w:rsidP="00EB555B">
            <w:pPr>
              <w:pStyle w:val="NormalnyWeb"/>
              <w:shd w:val="clear" w:color="auto" w:fill="FFFFFF"/>
              <w:spacing w:line="276" w:lineRule="auto"/>
            </w:pPr>
            <w:r w:rsidRPr="00EB555B">
              <w:t>Zgodnie z pkt. 3 załącznika wysokość świadczenia dodatkowego powinna być równa:</w:t>
            </w:r>
          </w:p>
          <w:p w:rsidR="005A3ED2" w:rsidRPr="00EB555B" w:rsidRDefault="005A3ED2" w:rsidP="00EB555B">
            <w:pPr>
              <w:pStyle w:val="NormalnyWeb"/>
              <w:shd w:val="clear" w:color="auto" w:fill="FFFFFF"/>
              <w:spacing w:line="276" w:lineRule="auto"/>
              <w:ind w:left="600"/>
            </w:pPr>
            <w:r w:rsidRPr="00EB555B">
              <w:t>1) </w:t>
            </w:r>
            <w:r w:rsidRPr="00EB555B">
              <w:rPr>
                <w:u w:val="single"/>
              </w:rPr>
              <w:t>80% wartości wynagrodzenia brutto</w:t>
            </w:r>
            <w:r w:rsidRPr="00EB555B">
              <w:t> otrzymanego przez daną osobę w innych miejscach pracy za marzec 2020 r. albo miesiąc poprzedzający ten, w którym nastąpiło objęcie ograniczeniem.</w:t>
            </w:r>
            <w:r w:rsidRPr="00EB555B">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5A3ED2" w:rsidRPr="00EB555B" w:rsidRDefault="005A3ED2" w:rsidP="00EB555B">
            <w:pPr>
              <w:pStyle w:val="NormalnyWeb"/>
              <w:shd w:val="clear" w:color="auto" w:fill="FFFFFF"/>
              <w:spacing w:line="276" w:lineRule="auto"/>
              <w:ind w:left="600"/>
            </w:pPr>
            <w:r w:rsidRPr="00EB555B">
              <w:t>albo</w:t>
            </w:r>
          </w:p>
          <w:p w:rsidR="005A3ED2" w:rsidRPr="00EB555B" w:rsidRDefault="005A3ED2" w:rsidP="00EB555B">
            <w:pPr>
              <w:pStyle w:val="NormalnyWeb"/>
              <w:shd w:val="clear" w:color="auto" w:fill="FFFFFF"/>
              <w:spacing w:line="276" w:lineRule="auto"/>
              <w:ind w:left="600"/>
            </w:pPr>
            <w:r w:rsidRPr="00EB555B">
              <w:t>2) </w:t>
            </w:r>
            <w:r w:rsidRPr="00EB555B">
              <w:rPr>
                <w:u w:val="single"/>
              </w:rPr>
              <w:t>50% wynagrodzenia zasadniczego</w:t>
            </w:r>
            <w:r w:rsidRPr="00EB555B">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5A3ED2" w:rsidRPr="00EB555B" w:rsidRDefault="005A3ED2" w:rsidP="00EB555B">
            <w:pPr>
              <w:pStyle w:val="NormalnyWeb"/>
              <w:shd w:val="clear" w:color="auto" w:fill="FFFFFF"/>
              <w:spacing w:line="276" w:lineRule="auto"/>
              <w:ind w:left="600"/>
            </w:pPr>
            <w:r w:rsidRPr="00EB555B">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5A3ED2" w:rsidRPr="00EB555B" w:rsidRDefault="005A3ED2" w:rsidP="00EB555B">
            <w:pPr>
              <w:pStyle w:val="NormalnyWeb"/>
              <w:shd w:val="clear" w:color="auto" w:fill="FFFFFF"/>
              <w:spacing w:line="276" w:lineRule="auto"/>
              <w:ind w:left="600"/>
            </w:pPr>
            <w:r w:rsidRPr="00EB555B">
              <w:rPr>
                <w:u w:val="single"/>
              </w:rPr>
              <w:t>Wysokość  świadczenia nie może być niższa niż wartość 50% wynagrodzenia zasadniczego</w:t>
            </w:r>
            <w:r w:rsidRPr="00EB555B">
              <w:t xml:space="preserve"> danej osoby w szpitalu, w którym będzie objęta ograniczeniem za marzec, a w przypadku, gdy osoba ta nie była w tym czasie zatrudniona w danym szpitalu w wysokości 50% miesięcznego wynagrodzenia zasadniczego tej osoby na dzień udostępniania informacji; w przypadku osoby </w:t>
            </w:r>
            <w:r w:rsidRPr="00EB555B">
              <w:lastRenderedPageBreak/>
              <w:t>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EB555B">
              <w:rPr>
                <w:u w:val="single"/>
              </w:rPr>
              <w:t>oraz nie wyższa niż 10 000 zł</w:t>
            </w:r>
            <w:r w:rsidRPr="00EB555B">
              <w:t>;</w:t>
            </w:r>
          </w:p>
          <w:p w:rsidR="005A3ED2" w:rsidRPr="00EB555B" w:rsidRDefault="005A3ED2" w:rsidP="00EB555B">
            <w:pPr>
              <w:pStyle w:val="NormalnyWeb"/>
              <w:shd w:val="clear" w:color="auto" w:fill="FFFFFF"/>
              <w:spacing w:line="276" w:lineRule="auto"/>
              <w:ind w:left="600"/>
            </w:pPr>
            <w:r w:rsidRPr="00EB555B">
              <w:t>3) W  przypadku objęcia ograniczeniem, o którym mowa w § 1 ust. 3 rozporządzenia w sprawie standardów przez niepełny miesiąc, świadczenie dodatkowe za ten miesiąc podlegać powinno proporcjonalnemu obniżeniu.</w:t>
            </w:r>
          </w:p>
          <w:p w:rsidR="005A3ED2" w:rsidRPr="00EB555B" w:rsidRDefault="005A3ED2"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Źródło:</w:t>
            </w:r>
          </w:p>
          <w:p w:rsidR="005A3ED2" w:rsidRPr="00EB555B" w:rsidRDefault="000261C9" w:rsidP="00EB555B">
            <w:pPr>
              <w:spacing w:line="276" w:lineRule="auto"/>
              <w:rPr>
                <w:rFonts w:ascii="Times New Roman" w:eastAsia="Times New Roman" w:hAnsi="Times New Roman" w:cs="Times New Roman"/>
                <w:b/>
                <w:sz w:val="24"/>
                <w:szCs w:val="24"/>
                <w:lang w:eastAsia="pl-PL"/>
              </w:rPr>
            </w:pPr>
            <w:hyperlink r:id="rId57" w:history="1">
              <w:r w:rsidR="005A3ED2" w:rsidRPr="00EB555B">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5A3ED2" w:rsidRPr="00EB555B" w:rsidTr="00A90BB5">
        <w:tc>
          <w:tcPr>
            <w:tcW w:w="992" w:type="dxa"/>
          </w:tcPr>
          <w:p w:rsidR="005A3ED2" w:rsidRPr="00EB555B" w:rsidRDefault="003F6839" w:rsidP="00EB555B">
            <w:pPr>
              <w:spacing w:line="276" w:lineRule="auto"/>
              <w:ind w:left="284"/>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6</w:t>
            </w:r>
            <w:r w:rsidR="00965781" w:rsidRPr="00EB555B">
              <w:rPr>
                <w:rFonts w:ascii="Times New Roman" w:hAnsi="Times New Roman" w:cs="Times New Roman"/>
                <w:sz w:val="24"/>
                <w:szCs w:val="24"/>
              </w:rPr>
              <w:t>.</w:t>
            </w:r>
          </w:p>
        </w:tc>
        <w:tc>
          <w:tcPr>
            <w:tcW w:w="3119" w:type="dxa"/>
          </w:tcPr>
          <w:p w:rsidR="005A3ED2" w:rsidRPr="00EB555B" w:rsidRDefault="005A3ED2"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SARS-CoV-2 po wznowieniu tradycyjnej nauki w szkołach</w:t>
            </w:r>
          </w:p>
          <w:p w:rsidR="005A3ED2" w:rsidRPr="00EB555B" w:rsidRDefault="005A3ED2" w:rsidP="00EB555B">
            <w:pPr>
              <w:spacing w:line="276" w:lineRule="auto"/>
              <w:rPr>
                <w:rFonts w:ascii="Times New Roman" w:hAnsi="Times New Roman" w:cs="Times New Roman"/>
                <w:sz w:val="24"/>
                <w:szCs w:val="24"/>
              </w:rPr>
            </w:pPr>
          </w:p>
        </w:tc>
        <w:tc>
          <w:tcPr>
            <w:tcW w:w="1134" w:type="dxa"/>
          </w:tcPr>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5A3ED2" w:rsidRPr="00EB555B" w:rsidRDefault="000261C9" w:rsidP="00EB555B">
            <w:pPr>
              <w:pStyle w:val="NormalnyWeb"/>
              <w:shd w:val="clear" w:color="auto" w:fill="FFFFFF"/>
              <w:spacing w:line="276" w:lineRule="auto"/>
            </w:pPr>
            <w:hyperlink r:id="rId58" w:history="1">
              <w:r w:rsidR="005A3ED2" w:rsidRPr="00EB555B">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7</w:t>
            </w:r>
            <w:r w:rsidR="00826DCB" w:rsidRPr="00EB555B">
              <w:rPr>
                <w:rFonts w:ascii="Times New Roman" w:hAnsi="Times New Roman" w:cs="Times New Roman"/>
                <w:sz w:val="24"/>
                <w:szCs w:val="24"/>
              </w:rPr>
              <w:t>.</w:t>
            </w:r>
          </w:p>
        </w:tc>
        <w:tc>
          <w:tcPr>
            <w:tcW w:w="3119" w:type="dxa"/>
          </w:tcPr>
          <w:p w:rsidR="00826DCB" w:rsidRPr="00EB555B" w:rsidRDefault="00826DCB"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Zarządzenie Prezesa NFZ nr 66/2020/GPF w sprawie po wołania Zespołu do spraw koncepcji budowy centralnego rejestru wyrobów medycznych oraz rozliczania realizacji zleceń na </w:t>
            </w:r>
            <w:r w:rsidRPr="00EB555B">
              <w:rPr>
                <w:rFonts w:ascii="Times New Roman" w:eastAsia="Times New Roman" w:hAnsi="Times New Roman" w:cs="Times New Roman"/>
                <w:sz w:val="24"/>
                <w:szCs w:val="24"/>
                <w:lang w:eastAsia="pl-PL"/>
              </w:rPr>
              <w:lastRenderedPageBreak/>
              <w:t>zaopatrzenie w wyroby medyczne.</w:t>
            </w:r>
          </w:p>
          <w:p w:rsidR="00826DCB" w:rsidRPr="00EB555B" w:rsidRDefault="00826DCB" w:rsidP="00EB555B">
            <w:pPr>
              <w:spacing w:line="276" w:lineRule="auto"/>
              <w:rPr>
                <w:rFonts w:ascii="Times New Roman" w:hAnsi="Times New Roman" w:cs="Times New Roman"/>
                <w:b/>
                <w:sz w:val="24"/>
                <w:szCs w:val="24"/>
              </w:rPr>
            </w:pP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8.05.</w:t>
            </w:r>
          </w:p>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826DCB" w:rsidP="00EB555B">
            <w:pPr>
              <w:autoSpaceDE w:val="0"/>
              <w:autoSpaceDN w:val="0"/>
              <w:adjustRightInd w:val="0"/>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Z uzasadnienia:</w:t>
            </w:r>
          </w:p>
          <w:p w:rsidR="00826DCB" w:rsidRPr="00EB555B" w:rsidRDefault="00826DCB"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826DCB" w:rsidRPr="00EB555B" w:rsidRDefault="00826DCB"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826DCB" w:rsidRPr="00EB555B" w:rsidRDefault="00826DCB" w:rsidP="00EB555B">
            <w:pPr>
              <w:spacing w:line="276" w:lineRule="auto"/>
              <w:jc w:val="both"/>
              <w:rPr>
                <w:rFonts w:ascii="Times New Roman" w:hAnsi="Times New Roman" w:cs="Times New Roman"/>
                <w:sz w:val="24"/>
                <w:szCs w:val="24"/>
                <w:u w:val="single"/>
              </w:rPr>
            </w:pPr>
          </w:p>
          <w:p w:rsidR="00826DCB" w:rsidRPr="00EB555B" w:rsidRDefault="00826DCB"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zarządzenia:</w:t>
            </w:r>
          </w:p>
          <w:p w:rsidR="00826DCB" w:rsidRPr="00EB555B" w:rsidRDefault="000261C9" w:rsidP="00EB555B">
            <w:pPr>
              <w:spacing w:line="276" w:lineRule="auto"/>
              <w:jc w:val="both"/>
              <w:rPr>
                <w:rFonts w:ascii="Times New Roman" w:eastAsia="Times New Roman" w:hAnsi="Times New Roman" w:cs="Times New Roman"/>
                <w:b/>
                <w:sz w:val="24"/>
                <w:szCs w:val="24"/>
                <w:lang w:eastAsia="pl-PL"/>
              </w:rPr>
            </w:pPr>
            <w:hyperlink r:id="rId59" w:history="1">
              <w:r w:rsidR="00826DCB" w:rsidRPr="00EB555B">
                <w:rPr>
                  <w:rFonts w:ascii="Times New Roman" w:hAnsi="Times New Roman" w:cs="Times New Roman"/>
                  <w:sz w:val="24"/>
                  <w:szCs w:val="24"/>
                  <w:u w:val="single"/>
                </w:rPr>
                <w:t>https://www.nfz.gov.pl/zarzadzenia-prezesa/zarzadzenia-prezesa-nfz/zarzadzenie-nr-662020gpf,7178.html</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8</w:t>
            </w:r>
            <w:r w:rsidR="009129C7" w:rsidRPr="00EB555B">
              <w:rPr>
                <w:rFonts w:ascii="Times New Roman" w:hAnsi="Times New Roman" w:cs="Times New Roman"/>
                <w:sz w:val="24"/>
                <w:szCs w:val="24"/>
              </w:rPr>
              <w:t>.</w:t>
            </w:r>
          </w:p>
        </w:tc>
        <w:tc>
          <w:tcPr>
            <w:tcW w:w="3119" w:type="dxa"/>
          </w:tcPr>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Ministra Zdrowia </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 dnia 7 maja 2020 r.</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 sprawie zakresu czynności Sekretarzy Stanu i Podsekretarzy Stanu oraz Dyrektora Generalnego</w:t>
            </w:r>
          </w:p>
          <w:p w:rsidR="00826DCB" w:rsidRPr="00EB555B" w:rsidRDefault="00826DCB" w:rsidP="00EB555B">
            <w:pPr>
              <w:spacing w:line="276" w:lineRule="auto"/>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w Ministerstwie Zdrowia</w:t>
            </w: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0261C9" w:rsidP="00EB555B">
            <w:pPr>
              <w:autoSpaceDE w:val="0"/>
              <w:autoSpaceDN w:val="0"/>
              <w:adjustRightInd w:val="0"/>
              <w:spacing w:line="276" w:lineRule="auto"/>
              <w:rPr>
                <w:rFonts w:ascii="Times New Roman" w:hAnsi="Times New Roman" w:cs="Times New Roman"/>
                <w:sz w:val="24"/>
                <w:szCs w:val="24"/>
                <w:u w:val="single"/>
              </w:rPr>
            </w:pPr>
            <w:hyperlink r:id="rId60" w:anchor="/legalact/2020/35/" w:history="1">
              <w:r w:rsidR="00826DCB" w:rsidRPr="00EB555B">
                <w:rPr>
                  <w:rFonts w:ascii="Times New Roman" w:hAnsi="Times New Roman" w:cs="Times New Roman"/>
                  <w:sz w:val="24"/>
                  <w:szCs w:val="24"/>
                  <w:u w:val="single"/>
                </w:rPr>
                <w:t>http://dziennikmz.mz.gov.pl/#/legalact/2020/35/</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9</w:t>
            </w:r>
            <w:r w:rsidR="009129C7" w:rsidRPr="00EB555B">
              <w:rPr>
                <w:rFonts w:ascii="Times New Roman" w:hAnsi="Times New Roman" w:cs="Times New Roman"/>
                <w:sz w:val="24"/>
                <w:szCs w:val="24"/>
              </w:rPr>
              <w:t>.</w:t>
            </w:r>
          </w:p>
        </w:tc>
        <w:tc>
          <w:tcPr>
            <w:tcW w:w="3119" w:type="dxa"/>
          </w:tcPr>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w:t>
            </w:r>
            <w:proofErr w:type="spellStart"/>
            <w:r w:rsidRPr="00EB555B">
              <w:rPr>
                <w:rFonts w:ascii="Times New Roman" w:hAnsi="Times New Roman" w:cs="Times New Roman"/>
                <w:sz w:val="24"/>
                <w:szCs w:val="24"/>
              </w:rPr>
              <w:t>ws</w:t>
            </w:r>
            <w:proofErr w:type="spellEnd"/>
            <w:r w:rsidRPr="00EB555B">
              <w:rPr>
                <w:rFonts w:ascii="Times New Roman" w:hAnsi="Times New Roman" w:cs="Times New Roman"/>
                <w:sz w:val="24"/>
                <w:szCs w:val="24"/>
              </w:rPr>
              <w:t>. sporządzenia przez samodzielny publiczny zakład opieki zdrowotnej raportu o sytuacji ekonomiczno-finansowej w 2020 r.</w:t>
            </w:r>
          </w:p>
          <w:p w:rsidR="00826DCB" w:rsidRPr="00EB555B" w:rsidRDefault="00826DCB" w:rsidP="00EB555B">
            <w:pPr>
              <w:spacing w:line="276" w:lineRule="auto"/>
              <w:rPr>
                <w:rFonts w:ascii="Times New Roman" w:hAnsi="Times New Roman" w:cs="Times New Roman"/>
                <w:sz w:val="24"/>
                <w:szCs w:val="24"/>
              </w:rPr>
            </w:pP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7.05.</w:t>
            </w:r>
          </w:p>
          <w:p w:rsidR="00826DCB" w:rsidRPr="00EB555B" w:rsidRDefault="00826DCB"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 xml:space="preserve">Obowiązujący art. 53a ust. 1 ustawy z dnia 15 kwietnia 2011 r. o działalności leczniczej (Dz. U. z 2020 r. poz. 295, z </w:t>
            </w:r>
            <w:proofErr w:type="spellStart"/>
            <w:r w:rsidRPr="00EB555B">
              <w:rPr>
                <w:color w:val="1B1B1B"/>
              </w:rPr>
              <w:t>późn</w:t>
            </w:r>
            <w:proofErr w:type="spellEnd"/>
            <w:r w:rsidRPr="00EB555B">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t>
            </w:r>
            <w:r w:rsidRPr="00EB555B">
              <w:rPr>
                <w:color w:val="1B1B1B"/>
              </w:rPr>
              <w:lastRenderedPageBreak/>
              <w:t xml:space="preserve">wywołanych nimi sytuacji kryzysowych (Dz. U. poz. 374, z </w:t>
            </w:r>
            <w:proofErr w:type="spellStart"/>
            <w:r w:rsidRPr="00EB555B">
              <w:rPr>
                <w:color w:val="1B1B1B"/>
              </w:rPr>
              <w:t>późn</w:t>
            </w:r>
            <w:proofErr w:type="spellEnd"/>
            <w:r w:rsidRPr="00EB555B">
              <w:rPr>
                <w:color w:val="1B1B1B"/>
              </w:rPr>
              <w:t>. zm.), przesunęło terminy na sporządzenie sprawozdania finansowego za 2019 r. i zatwierdzenie tego sprawozdania o 3 miesiące – odpowiednio z 31 marca na 30 czerwca 2020 r. i z 30 czerwca na 30 września 2020 r.</w:t>
            </w:r>
          </w:p>
          <w:p w:rsidR="00826DCB" w:rsidRPr="00EB555B" w:rsidRDefault="00826DCB" w:rsidP="00EB555B">
            <w:pPr>
              <w:pStyle w:val="NormalnyWeb"/>
              <w:shd w:val="clear" w:color="auto" w:fill="FFFFFF"/>
              <w:spacing w:before="0" w:beforeAutospacing="0" w:after="0" w:afterAutospacing="0" w:line="276" w:lineRule="auto"/>
              <w:textAlignment w:val="baseline"/>
              <w:rPr>
                <w:color w:val="1B1B1B"/>
              </w:rPr>
            </w:pPr>
            <w:r w:rsidRPr="00EB555B">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EB555B">
              <w:rPr>
                <w:color w:val="1B1B1B"/>
                <w:u w:val="single"/>
              </w:rPr>
              <w:t>po sporządzeniu sprawozdania finansowego za 2019 r.</w:t>
            </w:r>
            <w:r w:rsidRPr="00EB555B">
              <w:rPr>
                <w:color w:val="1B1B1B"/>
              </w:rPr>
              <w:t>, na którego podstawie, zgodnie z art. 53a ust. 2 ustawy, przedmiotowy raport jest przygotowywany.</w:t>
            </w:r>
          </w:p>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826DCB" w:rsidRPr="00EB555B" w:rsidRDefault="000261C9" w:rsidP="00EB555B">
            <w:pPr>
              <w:autoSpaceDE w:val="0"/>
              <w:autoSpaceDN w:val="0"/>
              <w:adjustRightInd w:val="0"/>
              <w:spacing w:line="276" w:lineRule="auto"/>
              <w:rPr>
                <w:rFonts w:ascii="Times New Roman" w:hAnsi="Times New Roman" w:cs="Times New Roman"/>
                <w:sz w:val="24"/>
                <w:szCs w:val="24"/>
                <w:u w:val="single"/>
              </w:rPr>
            </w:pPr>
            <w:hyperlink r:id="rId61" w:history="1">
              <w:r w:rsidR="00826DCB" w:rsidRPr="00EB555B">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0769FB" w:rsidRPr="00EB555B" w:rsidTr="00A90BB5">
        <w:tc>
          <w:tcPr>
            <w:tcW w:w="992" w:type="dxa"/>
          </w:tcPr>
          <w:p w:rsidR="000769FB"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30</w:t>
            </w:r>
            <w:r w:rsidR="000769FB" w:rsidRPr="00EB555B">
              <w:rPr>
                <w:rFonts w:ascii="Times New Roman" w:hAnsi="Times New Roman" w:cs="Times New Roman"/>
                <w:sz w:val="24"/>
                <w:szCs w:val="24"/>
              </w:rPr>
              <w:t>.</w:t>
            </w:r>
          </w:p>
        </w:tc>
        <w:tc>
          <w:tcPr>
            <w:tcW w:w="3119" w:type="dxa"/>
          </w:tcPr>
          <w:p w:rsidR="000769FB" w:rsidRPr="00EB555B" w:rsidRDefault="000769FB" w:rsidP="00EB555B">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EB555B">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EB555B">
              <w:rPr>
                <w:rFonts w:ascii="Times New Roman" w:eastAsia="Times New Roman" w:hAnsi="Times New Roman" w:cs="Times New Roman"/>
                <w:bCs/>
                <w:color w:val="1B1B1B"/>
                <w:sz w:val="24"/>
                <w:szCs w:val="24"/>
                <w:lang w:eastAsia="pl-PL"/>
              </w:rPr>
              <w:t>zachorowań</w:t>
            </w:r>
            <w:proofErr w:type="spellEnd"/>
            <w:r w:rsidRPr="00EB555B">
              <w:rPr>
                <w:rFonts w:ascii="Times New Roman" w:eastAsia="Times New Roman" w:hAnsi="Times New Roman" w:cs="Times New Roman"/>
                <w:bCs/>
                <w:color w:val="1B1B1B"/>
                <w:sz w:val="24"/>
                <w:szCs w:val="24"/>
                <w:lang w:eastAsia="pl-PL"/>
              </w:rPr>
              <w:t xml:space="preserve"> na COVID-19</w:t>
            </w:r>
          </w:p>
          <w:p w:rsidR="000769FB" w:rsidRPr="00EB555B" w:rsidRDefault="000769FB" w:rsidP="00EB555B">
            <w:pPr>
              <w:spacing w:line="276" w:lineRule="auto"/>
              <w:rPr>
                <w:rFonts w:ascii="Times New Roman" w:hAnsi="Times New Roman" w:cs="Times New Roman"/>
                <w:sz w:val="24"/>
                <w:szCs w:val="24"/>
              </w:rPr>
            </w:pPr>
          </w:p>
        </w:tc>
        <w:tc>
          <w:tcPr>
            <w:tcW w:w="1134" w:type="dxa"/>
          </w:tcPr>
          <w:p w:rsidR="000769FB" w:rsidRPr="00EB555B" w:rsidRDefault="000769F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6.05.</w:t>
            </w:r>
          </w:p>
          <w:p w:rsidR="000769FB" w:rsidRPr="00EB555B" w:rsidRDefault="000769FB"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0769FB" w:rsidRPr="00EB555B" w:rsidRDefault="000261C9" w:rsidP="00EB555B">
            <w:pPr>
              <w:spacing w:line="276" w:lineRule="auto"/>
              <w:jc w:val="both"/>
              <w:rPr>
                <w:rFonts w:ascii="Times New Roman" w:eastAsia="Times New Roman" w:hAnsi="Times New Roman" w:cs="Times New Roman"/>
                <w:b/>
                <w:sz w:val="24"/>
                <w:szCs w:val="24"/>
                <w:lang w:eastAsia="pl-PL"/>
              </w:rPr>
            </w:pPr>
            <w:hyperlink r:id="rId62" w:history="1">
              <w:r w:rsidR="000769FB" w:rsidRPr="00EB555B">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9C285E" w:rsidRPr="00EB555B" w:rsidTr="00A90BB5">
        <w:tc>
          <w:tcPr>
            <w:tcW w:w="992" w:type="dxa"/>
          </w:tcPr>
          <w:p w:rsidR="009C285E"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1</w:t>
            </w:r>
            <w:r w:rsidR="009C285E" w:rsidRPr="00EB555B">
              <w:rPr>
                <w:rFonts w:ascii="Times New Roman" w:hAnsi="Times New Roman" w:cs="Times New Roman"/>
                <w:sz w:val="24"/>
                <w:szCs w:val="24"/>
              </w:rPr>
              <w:t>.</w:t>
            </w:r>
          </w:p>
        </w:tc>
        <w:tc>
          <w:tcPr>
            <w:tcW w:w="3119" w:type="dxa"/>
          </w:tcPr>
          <w:p w:rsidR="009C285E" w:rsidRPr="00EB555B" w:rsidRDefault="009C285E"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Stanowisko konsultanta krajowego w dziedzinie medycyny rodzinnej dotyczące przeprowadzania badań bilansowych u dzieci w </w:t>
            </w:r>
            <w:r w:rsidRPr="00EB555B">
              <w:rPr>
                <w:rFonts w:ascii="Times New Roman" w:hAnsi="Times New Roman" w:cs="Times New Roman"/>
                <w:sz w:val="24"/>
                <w:szCs w:val="24"/>
              </w:rPr>
              <w:lastRenderedPageBreak/>
              <w:t>czasie trwania pandemii COVID-19</w:t>
            </w:r>
          </w:p>
          <w:p w:rsidR="009C285E" w:rsidRPr="00EB555B" w:rsidRDefault="009C285E" w:rsidP="00EB555B">
            <w:pPr>
              <w:spacing w:line="276" w:lineRule="auto"/>
              <w:rPr>
                <w:rFonts w:ascii="Times New Roman" w:hAnsi="Times New Roman" w:cs="Times New Roman"/>
                <w:sz w:val="24"/>
                <w:szCs w:val="24"/>
              </w:rPr>
            </w:pPr>
          </w:p>
        </w:tc>
        <w:tc>
          <w:tcPr>
            <w:tcW w:w="1134" w:type="dxa"/>
          </w:tcPr>
          <w:p w:rsidR="009C285E" w:rsidRPr="00EB555B" w:rsidRDefault="009C285E"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5.05.</w:t>
            </w:r>
          </w:p>
          <w:p w:rsidR="009C285E" w:rsidRPr="00EB555B" w:rsidRDefault="009C285E"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04ECF" w:rsidRPr="00EB555B" w:rsidRDefault="000261C9" w:rsidP="00EB555B">
            <w:pPr>
              <w:spacing w:line="276" w:lineRule="auto"/>
              <w:jc w:val="both"/>
              <w:rPr>
                <w:rFonts w:ascii="Times New Roman" w:hAnsi="Times New Roman" w:cs="Times New Roman"/>
                <w:sz w:val="24"/>
                <w:szCs w:val="24"/>
              </w:rPr>
            </w:pPr>
            <w:hyperlink r:id="rId63" w:history="1">
              <w:r w:rsidR="009C285E" w:rsidRPr="00EB555B">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954BA4" w:rsidRPr="00EB555B" w:rsidTr="00A90BB5">
        <w:tc>
          <w:tcPr>
            <w:tcW w:w="992" w:type="dxa"/>
          </w:tcPr>
          <w:p w:rsidR="00954BA4" w:rsidRPr="00EB555B" w:rsidRDefault="00692672" w:rsidP="00EB555B">
            <w:pPr>
              <w:spacing w:line="276" w:lineRule="auto"/>
              <w:ind w:left="283"/>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2</w:t>
            </w:r>
            <w:r w:rsidR="00685610" w:rsidRPr="00EB555B">
              <w:rPr>
                <w:rFonts w:ascii="Times New Roman" w:hAnsi="Times New Roman" w:cs="Times New Roman"/>
                <w:sz w:val="24"/>
                <w:szCs w:val="24"/>
              </w:rPr>
              <w:t>.</w:t>
            </w:r>
          </w:p>
        </w:tc>
        <w:tc>
          <w:tcPr>
            <w:tcW w:w="3119" w:type="dxa"/>
          </w:tcPr>
          <w:p w:rsidR="00954BA4" w:rsidRPr="00EB555B" w:rsidRDefault="00954BA4"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Komunikat Centrali NFZ dla świadczeniodawców dot. portalu SZOI</w:t>
            </w:r>
          </w:p>
          <w:p w:rsidR="00954BA4" w:rsidRPr="00EB555B" w:rsidRDefault="00954BA4" w:rsidP="00EB555B">
            <w:pPr>
              <w:spacing w:line="276" w:lineRule="auto"/>
              <w:rPr>
                <w:rFonts w:ascii="Times New Roman" w:hAnsi="Times New Roman" w:cs="Times New Roman"/>
                <w:b/>
                <w:sz w:val="24"/>
                <w:szCs w:val="24"/>
              </w:rPr>
            </w:pPr>
          </w:p>
        </w:tc>
        <w:tc>
          <w:tcPr>
            <w:tcW w:w="1134" w:type="dxa"/>
          </w:tcPr>
          <w:p w:rsidR="00954BA4" w:rsidRPr="00EB555B" w:rsidRDefault="00954BA4"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5.05.</w:t>
            </w:r>
          </w:p>
          <w:p w:rsidR="00954BA4" w:rsidRPr="00EB555B" w:rsidRDefault="009C285E"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00954BA4" w:rsidRPr="00EB555B">
              <w:rPr>
                <w:rFonts w:ascii="Times New Roman" w:eastAsia="Times New Roman" w:hAnsi="Times New Roman" w:cs="Times New Roman"/>
                <w:sz w:val="24"/>
                <w:szCs w:val="24"/>
                <w:lang w:eastAsia="pl-PL"/>
              </w:rPr>
              <w:t>.</w:t>
            </w:r>
          </w:p>
        </w:tc>
        <w:tc>
          <w:tcPr>
            <w:tcW w:w="5670" w:type="dxa"/>
          </w:tcPr>
          <w:p w:rsidR="00954BA4" w:rsidRPr="00EB555B" w:rsidRDefault="00954BA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954BA4" w:rsidRPr="00EB555B" w:rsidRDefault="00954BA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Ostanie zmiany:</w:t>
            </w:r>
          </w:p>
          <w:p w:rsidR="00954BA4" w:rsidRPr="00EB555B" w:rsidRDefault="00954BA4" w:rsidP="00EB555B">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Realizacja:</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Dla zleceń comiesięcznych, zrealizowanych w części, dodano operację Pobierz ponownie.</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Zmodyfikowano komunikaty błędów dla operacji Pobierania zlecenia do realizacji</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Wprowadzono funkcje umożliwiające powiązanie konta operatora z miejscem wydania wyrobu.</w:t>
            </w:r>
          </w:p>
          <w:p w:rsidR="00954BA4" w:rsidRPr="00EB555B" w:rsidRDefault="00954BA4" w:rsidP="00EB555B">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Wystawianie:</w:t>
            </w:r>
          </w:p>
          <w:p w:rsidR="00954BA4" w:rsidRPr="00EB555B" w:rsidRDefault="00954BA4" w:rsidP="00EB555B">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Ujednolicono operację pobierania wydruku zlecenia w systemie </w:t>
            </w:r>
            <w:proofErr w:type="spellStart"/>
            <w:r w:rsidRPr="00EB555B">
              <w:rPr>
                <w:rFonts w:ascii="Times New Roman" w:eastAsia="Times New Roman" w:hAnsi="Times New Roman" w:cs="Times New Roman"/>
                <w:sz w:val="24"/>
                <w:szCs w:val="24"/>
                <w:lang w:eastAsia="pl-PL"/>
              </w:rPr>
              <w:t>ap-zz</w:t>
            </w:r>
            <w:proofErr w:type="spellEnd"/>
          </w:p>
          <w:p w:rsidR="00954BA4" w:rsidRPr="00EB555B" w:rsidRDefault="000261C9" w:rsidP="00EB555B">
            <w:pPr>
              <w:spacing w:line="276" w:lineRule="auto"/>
              <w:jc w:val="both"/>
              <w:rPr>
                <w:rFonts w:ascii="Times New Roman" w:eastAsia="Times New Roman" w:hAnsi="Times New Roman" w:cs="Times New Roman"/>
                <w:b/>
                <w:sz w:val="24"/>
                <w:szCs w:val="24"/>
                <w:lang w:eastAsia="pl-PL"/>
              </w:rPr>
            </w:pPr>
            <w:hyperlink r:id="rId64" w:history="1">
              <w:r w:rsidR="00954BA4" w:rsidRPr="00EB555B">
                <w:rPr>
                  <w:rFonts w:ascii="Times New Roman" w:hAnsi="Times New Roman" w:cs="Times New Roman"/>
                  <w:color w:val="0000FF"/>
                  <w:sz w:val="24"/>
                  <w:szCs w:val="24"/>
                  <w:u w:val="single"/>
                </w:rPr>
                <w:t>https://www.nfz.gov.pl/aktualnosci/aktualnosci-centrali/komunikat-dla-swiadczeniodawcow-dot-portalu-szoi,7711.html</w:t>
              </w:r>
            </w:hyperlink>
          </w:p>
        </w:tc>
      </w:tr>
      <w:tr w:rsidR="00DF4564" w:rsidRPr="00EB555B" w:rsidTr="00A90BB5">
        <w:tc>
          <w:tcPr>
            <w:tcW w:w="992" w:type="dxa"/>
          </w:tcPr>
          <w:p w:rsidR="00DF4564" w:rsidRPr="00EB555B" w:rsidRDefault="00901F1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3</w:t>
            </w:r>
            <w:r w:rsidR="00685610" w:rsidRPr="00EB555B">
              <w:rPr>
                <w:rFonts w:ascii="Times New Roman" w:hAnsi="Times New Roman" w:cs="Times New Roman"/>
                <w:sz w:val="24"/>
                <w:szCs w:val="24"/>
              </w:rPr>
              <w:t>.</w:t>
            </w:r>
          </w:p>
        </w:tc>
        <w:tc>
          <w:tcPr>
            <w:tcW w:w="3119" w:type="dxa"/>
          </w:tcPr>
          <w:p w:rsidR="00DF4564" w:rsidRPr="00EB555B" w:rsidRDefault="00DF4564"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 Nr 65/2020/DSOZ</w:t>
            </w:r>
          </w:p>
          <w:p w:rsidR="00DF4564" w:rsidRPr="00EB555B" w:rsidRDefault="00DF456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zmieniające zarządzenie w sprawie zasad sprawozdawania oraz warunków rozliczania świadczeń opieki zdrowotnej </w:t>
            </w:r>
            <w:r w:rsidRPr="00EB555B">
              <w:rPr>
                <w:rFonts w:ascii="Times New Roman" w:eastAsia="Times New Roman" w:hAnsi="Times New Roman" w:cs="Times New Roman"/>
                <w:sz w:val="24"/>
                <w:szCs w:val="24"/>
                <w:lang w:eastAsia="pl-PL"/>
              </w:rPr>
              <w:lastRenderedPageBreak/>
              <w:t>związanych z zapobieganiem, przeciwdziałaniem i zwalczaniem COVID-19.</w:t>
            </w:r>
          </w:p>
          <w:p w:rsidR="00DF4564" w:rsidRPr="00EB555B" w:rsidRDefault="00DF4564" w:rsidP="00EB555B">
            <w:pPr>
              <w:spacing w:line="276" w:lineRule="auto"/>
              <w:rPr>
                <w:rFonts w:ascii="Times New Roman" w:hAnsi="Times New Roman" w:cs="Times New Roman"/>
                <w:b/>
                <w:sz w:val="24"/>
                <w:szCs w:val="24"/>
              </w:rPr>
            </w:pPr>
          </w:p>
        </w:tc>
        <w:tc>
          <w:tcPr>
            <w:tcW w:w="1134" w:type="dxa"/>
          </w:tcPr>
          <w:p w:rsidR="00DF4564" w:rsidRPr="00EB555B" w:rsidRDefault="00DF4564"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r w:rsidRPr="00EB555B">
              <w:rPr>
                <w:rFonts w:ascii="Times New Roman" w:hAnsi="Times New Roman" w:cs="Times New Roman"/>
                <w:color w:val="000000"/>
                <w:sz w:val="24"/>
                <w:szCs w:val="24"/>
                <w:u w:val="single"/>
              </w:rPr>
              <w:t>Treść:</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 </w:t>
            </w:r>
            <w:r w:rsidRPr="00EB555B">
              <w:rPr>
                <w:rFonts w:ascii="Times New Roman" w:hAnsi="Times New Roman" w:cs="Times New Roman"/>
                <w:b/>
                <w:bCs/>
                <w:color w:val="000000"/>
                <w:sz w:val="24"/>
                <w:szCs w:val="24"/>
              </w:rPr>
              <w:t xml:space="preserve">§ 1. </w:t>
            </w:r>
            <w:r w:rsidRPr="00EB555B">
              <w:rPr>
                <w:rFonts w:ascii="Times New Roman" w:hAnsi="Times New Roman" w:cs="Times New Roman"/>
                <w:color w:val="000000"/>
                <w:sz w:val="24"/>
                <w:szCs w:val="24"/>
              </w:rPr>
              <w:t xml:space="preserve">W zarządzeniu (…) wprowadza się następujące zmiany;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1) w § 2 w ust. 1 pkt 6 otrzymuje brzmienie: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w:t>
            </w:r>
            <w:r w:rsidRPr="00EB555B">
              <w:rPr>
                <w:rFonts w:ascii="Times New Roman" w:hAnsi="Times New Roman" w:cs="Times New Roman"/>
                <w:color w:val="000000"/>
                <w:sz w:val="24"/>
                <w:szCs w:val="24"/>
              </w:rPr>
              <w:lastRenderedPageBreak/>
              <w:t xml:space="preserve">pobrania materiału biologicznego od osób podejrzanych o zakażenie lub zakażonych wirusem SARS-CoV-2, </w:t>
            </w:r>
            <w:r w:rsidRPr="00EB555B">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DF4564" w:rsidRPr="00EB555B" w:rsidRDefault="00DF4564"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załącznik nr 1 otrzymuje brzmienie określone w załączniku nr 1 do niniejszego zarządzenia.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sz w:val="24"/>
                <w:szCs w:val="24"/>
              </w:rPr>
              <w:t>3) załącznik nr 2 do zarządzenia otrzymuje brzmienie określone w załączniku nr 2 do niniejszego zarządzenia.</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r w:rsidRPr="00EB555B">
              <w:rPr>
                <w:rFonts w:ascii="Times New Roman" w:hAnsi="Times New Roman" w:cs="Times New Roman"/>
                <w:color w:val="000000"/>
                <w:sz w:val="24"/>
                <w:szCs w:val="24"/>
                <w:u w:val="single"/>
              </w:rPr>
              <w:t>Z uzasadnienia:</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EB555B" w:rsidRDefault="00DF4564" w:rsidP="00EB555B">
            <w:pPr>
              <w:spacing w:line="276" w:lineRule="auto"/>
              <w:jc w:val="both"/>
              <w:rPr>
                <w:rFonts w:ascii="Times New Roman" w:hAnsi="Times New Roman" w:cs="Times New Roman"/>
                <w:color w:val="000000"/>
                <w:sz w:val="24"/>
                <w:szCs w:val="24"/>
              </w:rPr>
            </w:pPr>
            <w:r w:rsidRPr="00EB555B">
              <w:rPr>
                <w:rFonts w:ascii="Times New Roman" w:hAnsi="Times New Roman" w:cs="Times New Roman"/>
                <w:color w:val="000000"/>
                <w:sz w:val="24"/>
                <w:szCs w:val="24"/>
              </w:rPr>
              <w:t>Niniej</w:t>
            </w:r>
            <w:r w:rsidR="00895346" w:rsidRPr="00EB555B">
              <w:rPr>
                <w:rFonts w:ascii="Times New Roman" w:hAnsi="Times New Roman" w:cs="Times New Roman"/>
                <w:color w:val="000000"/>
                <w:sz w:val="24"/>
                <w:szCs w:val="24"/>
              </w:rPr>
              <w:t xml:space="preserve">szym zarządzeniem zmodyfikowano </w:t>
            </w:r>
            <w:r w:rsidRPr="00EB555B">
              <w:rPr>
                <w:rFonts w:ascii="Times New Roman" w:hAnsi="Times New Roman" w:cs="Times New Roman"/>
                <w:color w:val="000000"/>
                <w:sz w:val="24"/>
                <w:szCs w:val="24"/>
              </w:rPr>
              <w:t>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DF4564" w:rsidRPr="00EB555B" w:rsidRDefault="000261C9" w:rsidP="00EB555B">
            <w:pPr>
              <w:spacing w:line="276" w:lineRule="auto"/>
              <w:jc w:val="both"/>
              <w:rPr>
                <w:rFonts w:ascii="Times New Roman" w:eastAsia="Times New Roman" w:hAnsi="Times New Roman" w:cs="Times New Roman"/>
                <w:b/>
                <w:sz w:val="24"/>
                <w:szCs w:val="24"/>
                <w:lang w:eastAsia="pl-PL"/>
              </w:rPr>
            </w:pPr>
            <w:hyperlink r:id="rId65" w:history="1">
              <w:r w:rsidR="00DF4564" w:rsidRPr="00EB555B">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B555B" w:rsidTr="00A90BB5">
        <w:tc>
          <w:tcPr>
            <w:tcW w:w="992" w:type="dxa"/>
          </w:tcPr>
          <w:p w:rsidR="00A05742" w:rsidRPr="00EB555B" w:rsidRDefault="007B77E9"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4</w:t>
            </w:r>
            <w:r w:rsidR="00FC717F" w:rsidRPr="00EB555B">
              <w:rPr>
                <w:rFonts w:ascii="Times New Roman" w:hAnsi="Times New Roman" w:cs="Times New Roman"/>
                <w:sz w:val="24"/>
                <w:szCs w:val="24"/>
              </w:rPr>
              <w:t>.</w:t>
            </w:r>
          </w:p>
        </w:tc>
        <w:tc>
          <w:tcPr>
            <w:tcW w:w="3119" w:type="dxa"/>
          </w:tcPr>
          <w:p w:rsidR="00A05742" w:rsidRPr="00EB555B" w:rsidRDefault="00A05742"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Komunikat Centrali NFZ dotyczący realizacji świadczeń rehabilitacji leczniczej</w:t>
            </w:r>
          </w:p>
          <w:p w:rsidR="00A05742" w:rsidRPr="00EB555B" w:rsidRDefault="00A05742" w:rsidP="00EB555B">
            <w:pPr>
              <w:spacing w:line="276" w:lineRule="auto"/>
              <w:rPr>
                <w:rFonts w:ascii="Times New Roman" w:hAnsi="Times New Roman" w:cs="Times New Roman"/>
                <w:b/>
                <w:sz w:val="24"/>
                <w:szCs w:val="24"/>
              </w:rPr>
            </w:pPr>
          </w:p>
        </w:tc>
        <w:tc>
          <w:tcPr>
            <w:tcW w:w="1134" w:type="dxa"/>
          </w:tcPr>
          <w:p w:rsidR="00A05742" w:rsidRPr="00EB555B" w:rsidRDefault="00A0574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A05742" w:rsidRPr="00EB555B" w:rsidRDefault="00A0574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A05742" w:rsidRPr="00EB555B" w:rsidRDefault="00A05742"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w:t>
            </w:r>
            <w:r w:rsidRPr="00EB555B">
              <w:rPr>
                <w:rFonts w:ascii="Times New Roman" w:eastAsia="Times New Roman" w:hAnsi="Times New Roman" w:cs="Times New Roman"/>
                <w:sz w:val="24"/>
                <w:szCs w:val="24"/>
                <w:lang w:eastAsia="pl-PL"/>
              </w:rPr>
              <w:lastRenderedPageBreak/>
              <w:t>realizowanej w warunkach ambulatoryjnych i dziennych oraz przywrócona w pełnym zakresie działalność stacjonarnych ośrodków/oddziałów rehabilitacji leczniczej.</w:t>
            </w:r>
          </w:p>
          <w:p w:rsidR="00A05742" w:rsidRPr="00EB555B" w:rsidRDefault="00A05742"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5D6A35" w:rsidRPr="00EB555B" w:rsidRDefault="000261C9"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66" w:history="1">
              <w:r w:rsidR="005D6A35" w:rsidRPr="00EB555B">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FA2CA0" w:rsidRPr="00EB555B" w:rsidTr="00A90BB5">
        <w:tc>
          <w:tcPr>
            <w:tcW w:w="992" w:type="dxa"/>
          </w:tcPr>
          <w:p w:rsidR="00FA2CA0" w:rsidRPr="00EB555B" w:rsidRDefault="002F11F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5</w:t>
            </w:r>
            <w:r w:rsidR="00FC717F" w:rsidRPr="00EB555B">
              <w:rPr>
                <w:rFonts w:ascii="Times New Roman" w:hAnsi="Times New Roman" w:cs="Times New Roman"/>
                <w:sz w:val="24"/>
                <w:szCs w:val="24"/>
              </w:rPr>
              <w:t>.</w:t>
            </w:r>
          </w:p>
        </w:tc>
        <w:tc>
          <w:tcPr>
            <w:tcW w:w="3119" w:type="dxa"/>
          </w:tcPr>
          <w:p w:rsidR="00FA2CA0" w:rsidRPr="00EB555B" w:rsidRDefault="00FA2CA0"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B555B" w:rsidRDefault="00FA2CA0"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FA2CA0" w:rsidRPr="00EB555B" w:rsidRDefault="00FA2CA0"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FA2CA0" w:rsidRPr="00EB555B" w:rsidRDefault="00FA2CA0" w:rsidP="00EB555B">
            <w:pPr>
              <w:spacing w:line="276" w:lineRule="auto"/>
              <w:jc w:val="both"/>
              <w:rPr>
                <w:rFonts w:ascii="Times New Roman" w:hAnsi="Times New Roman" w:cs="Times New Roman"/>
                <w:color w:val="FF0000"/>
                <w:sz w:val="24"/>
                <w:szCs w:val="24"/>
              </w:rPr>
            </w:pPr>
            <w:r w:rsidRPr="00EB555B">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B555B" w:rsidRDefault="00FA2CA0" w:rsidP="00EB555B">
            <w:pPr>
              <w:pStyle w:val="Akapitzlist"/>
              <w:numPr>
                <w:ilvl w:val="0"/>
                <w:numId w:val="16"/>
              </w:numPr>
              <w:spacing w:line="276" w:lineRule="auto"/>
              <w:jc w:val="both"/>
              <w:rPr>
                <w:rFonts w:ascii="Times New Roman" w:hAnsi="Times New Roman" w:cs="Times New Roman"/>
                <w:color w:val="FF0000"/>
                <w:sz w:val="24"/>
                <w:szCs w:val="24"/>
              </w:rPr>
            </w:pPr>
            <w:r w:rsidRPr="00EB555B">
              <w:rPr>
                <w:rFonts w:ascii="Times New Roman" w:hAnsi="Times New Roman" w:cs="Times New Roman"/>
                <w:color w:val="FF0000"/>
                <w:sz w:val="24"/>
                <w:szCs w:val="24"/>
              </w:rPr>
              <w:t>udzielania świadczeń opieki zdrowotnej z zakresu rehabilitacji leczniczej,</w:t>
            </w:r>
          </w:p>
          <w:p w:rsidR="00FA2CA0" w:rsidRPr="00EB555B" w:rsidRDefault="00FA2CA0" w:rsidP="00EB555B">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EB555B">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Do odwołania pozostawia się czasowe ograniczenie wykonywania działalności leczniczej polegające na zaprzestaniu: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B555B" w:rsidRDefault="00931BAF"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rPr>
              <w:t>4) udzielania świadczenia zdrowotnego z zakresu leczenia stomatologicznego w pojazdach (</w:t>
            </w:r>
            <w:proofErr w:type="spellStart"/>
            <w:r w:rsidRPr="00EB555B">
              <w:rPr>
                <w:rFonts w:ascii="Times New Roman" w:hAnsi="Times New Roman" w:cs="Times New Roman"/>
                <w:sz w:val="24"/>
                <w:szCs w:val="24"/>
              </w:rPr>
              <w:t>dentobusach</w:t>
            </w:r>
            <w:proofErr w:type="spellEnd"/>
            <w:r w:rsidRPr="00EB555B">
              <w:rPr>
                <w:rFonts w:ascii="Times New Roman" w:hAnsi="Times New Roman" w:cs="Times New Roman"/>
                <w:sz w:val="24"/>
                <w:szCs w:val="24"/>
              </w:rPr>
              <w:t xml:space="preserve">), </w:t>
            </w:r>
            <w:r w:rsidRPr="00EB555B">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5) sprawowania opieki stomatologicznej w rozumieniu ustawy z dnia 12 kwietnia 2019 r. o opiece zdrowotnej nad uczniami (Dz. U. poz. 1078)</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p>
        </w:tc>
      </w:tr>
      <w:tr w:rsidR="00FA2CA0" w:rsidRPr="00EB555B" w:rsidTr="00A90BB5">
        <w:tc>
          <w:tcPr>
            <w:tcW w:w="992" w:type="dxa"/>
          </w:tcPr>
          <w:p w:rsidR="00FA2CA0" w:rsidRPr="00EB555B" w:rsidRDefault="00AB308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6</w:t>
            </w:r>
            <w:r w:rsidR="00FC717F" w:rsidRPr="00EB555B">
              <w:rPr>
                <w:rFonts w:ascii="Times New Roman" w:hAnsi="Times New Roman" w:cs="Times New Roman"/>
                <w:sz w:val="24"/>
                <w:szCs w:val="24"/>
              </w:rPr>
              <w:t>.</w:t>
            </w:r>
          </w:p>
        </w:tc>
        <w:tc>
          <w:tcPr>
            <w:tcW w:w="3119" w:type="dxa"/>
          </w:tcPr>
          <w:p w:rsidR="00931BAF" w:rsidRPr="00EB555B" w:rsidRDefault="00931BAF"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B555B" w:rsidRDefault="00FA2CA0" w:rsidP="00EB555B">
            <w:pPr>
              <w:spacing w:line="276" w:lineRule="auto"/>
              <w:rPr>
                <w:rFonts w:ascii="Times New Roman" w:hAnsi="Times New Roman" w:cs="Times New Roman"/>
                <w:b/>
                <w:sz w:val="24"/>
                <w:szCs w:val="24"/>
              </w:rPr>
            </w:pPr>
          </w:p>
        </w:tc>
        <w:tc>
          <w:tcPr>
            <w:tcW w:w="1134" w:type="dxa"/>
          </w:tcPr>
          <w:p w:rsidR="00FA2CA0" w:rsidRPr="00EB555B" w:rsidRDefault="00931BAF"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931BAF" w:rsidRPr="00EB555B" w:rsidRDefault="00931BAF"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FA2CA0" w:rsidRPr="00EB555B" w:rsidRDefault="00931BAF"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w:t>
            </w:r>
            <w:r w:rsidRPr="00EB555B">
              <w:rPr>
                <w:rFonts w:ascii="Times New Roman" w:hAnsi="Times New Roman" w:cs="Times New Roman"/>
                <w:sz w:val="24"/>
                <w:szCs w:val="24"/>
              </w:rPr>
              <w:lastRenderedPageBreak/>
              <w:t xml:space="preserve">poz. 174 i 782), która podejmie decyzję o osobistym sprawowaniu opieki, jednak nie dłużej niż do dnia </w:t>
            </w:r>
            <w:r w:rsidRPr="00EB555B">
              <w:rPr>
                <w:rFonts w:ascii="Times New Roman" w:hAnsi="Times New Roman" w:cs="Times New Roman"/>
                <w:b/>
                <w:sz w:val="24"/>
                <w:szCs w:val="24"/>
                <w:u w:val="single"/>
              </w:rPr>
              <w:t>24 maja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7</w:t>
            </w:r>
            <w:r w:rsidR="00931BAF" w:rsidRPr="00EB555B">
              <w:rPr>
                <w:rFonts w:ascii="Times New Roman" w:hAnsi="Times New Roman" w:cs="Times New Roman"/>
                <w:sz w:val="24"/>
                <w:szCs w:val="24"/>
              </w:rPr>
              <w:t>.</w:t>
            </w:r>
          </w:p>
        </w:tc>
        <w:tc>
          <w:tcPr>
            <w:tcW w:w="3119" w:type="dxa"/>
          </w:tcPr>
          <w:p w:rsidR="00FA2CA0" w:rsidRPr="00EB555B" w:rsidRDefault="00FA2CA0" w:rsidP="00EB555B">
            <w:pPr>
              <w:spacing w:line="276" w:lineRule="auto"/>
              <w:rPr>
                <w:rFonts w:ascii="Times New Roman" w:hAnsi="Times New Roman" w:cs="Times New Roman"/>
                <w:b/>
                <w:sz w:val="24"/>
                <w:szCs w:val="24"/>
              </w:rPr>
            </w:pPr>
          </w:p>
        </w:tc>
        <w:tc>
          <w:tcPr>
            <w:tcW w:w="1134" w:type="dxa"/>
          </w:tcPr>
          <w:p w:rsidR="00FA2CA0" w:rsidRPr="00EB555B" w:rsidRDefault="00FA2CA0"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B555B" w:rsidRDefault="00E23CB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E23CB8" w:rsidRPr="00EB555B" w:rsidRDefault="00E23CB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FA2CA0" w:rsidRPr="00EB555B" w:rsidRDefault="00E23CB8"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B555B">
              <w:rPr>
                <w:rFonts w:ascii="Times New Roman" w:hAnsi="Times New Roman" w:cs="Times New Roman"/>
                <w:b/>
                <w:sz w:val="24"/>
                <w:szCs w:val="24"/>
                <w:u w:val="single"/>
              </w:rPr>
              <w:t>24 maja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8</w:t>
            </w:r>
            <w:r w:rsidR="001A5FDF" w:rsidRPr="00EB555B">
              <w:rPr>
                <w:rFonts w:ascii="Times New Roman" w:hAnsi="Times New Roman" w:cs="Times New Roman"/>
                <w:sz w:val="24"/>
                <w:szCs w:val="24"/>
              </w:rPr>
              <w:t>.</w:t>
            </w:r>
          </w:p>
        </w:tc>
        <w:tc>
          <w:tcPr>
            <w:tcW w:w="3119" w:type="dxa"/>
          </w:tcPr>
          <w:p w:rsidR="00E23CB8" w:rsidRPr="00EB555B" w:rsidRDefault="00E23CB8"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 xml:space="preserve">Rozporządzenie Ministra Spraw Wewnętrznych i Administracji z dnia 29 kwietnia 2020 r. w sprawie rodzajów, zakresu i wzorów oraz sposobu przetwarzania dokumentacji medycznej w podmiotach leczniczych utworzonych przez ministra </w:t>
            </w:r>
            <w:r w:rsidRPr="00EB555B">
              <w:rPr>
                <w:rFonts w:ascii="Times New Roman" w:hAnsi="Times New Roman" w:cs="Times New Roman"/>
                <w:color w:val="FF0000"/>
                <w:sz w:val="24"/>
                <w:szCs w:val="24"/>
              </w:rPr>
              <w:lastRenderedPageBreak/>
              <w:t>właściwego do spraw wewnętrznych</w:t>
            </w:r>
          </w:p>
          <w:p w:rsidR="00FA2CA0" w:rsidRPr="00EB555B" w:rsidRDefault="00FA2CA0" w:rsidP="00EB555B">
            <w:pPr>
              <w:spacing w:line="276" w:lineRule="auto"/>
              <w:rPr>
                <w:rFonts w:ascii="Times New Roman" w:hAnsi="Times New Roman" w:cs="Times New Roman"/>
                <w:sz w:val="24"/>
                <w:szCs w:val="24"/>
              </w:rPr>
            </w:pPr>
          </w:p>
        </w:tc>
        <w:tc>
          <w:tcPr>
            <w:tcW w:w="1134" w:type="dxa"/>
          </w:tcPr>
          <w:p w:rsidR="00FA2CA0" w:rsidRPr="00EB555B" w:rsidRDefault="00E23CB8"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1.05.</w:t>
            </w:r>
          </w:p>
          <w:p w:rsidR="00E23CB8" w:rsidRPr="00EB555B" w:rsidRDefault="00E23CB8"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FA2CA0" w:rsidRPr="00EB555B" w:rsidRDefault="000261C9" w:rsidP="00EB555B">
            <w:pPr>
              <w:spacing w:line="276" w:lineRule="auto"/>
              <w:rPr>
                <w:rFonts w:ascii="Times New Roman" w:hAnsi="Times New Roman" w:cs="Times New Roman"/>
                <w:sz w:val="24"/>
                <w:szCs w:val="24"/>
              </w:rPr>
            </w:pPr>
            <w:hyperlink r:id="rId67" w:history="1">
              <w:r w:rsidR="00E23CB8" w:rsidRPr="00EB555B">
                <w:rPr>
                  <w:rFonts w:ascii="Times New Roman" w:hAnsi="Times New Roman" w:cs="Times New Roman"/>
                  <w:color w:val="0000FF"/>
                  <w:sz w:val="24"/>
                  <w:szCs w:val="24"/>
                  <w:u w:val="single"/>
                </w:rPr>
                <w:t>http://dziennikustaw.gov.pl/D2020000078801.pdf</w:t>
              </w:r>
            </w:hyperlink>
          </w:p>
          <w:p w:rsidR="00E23CB8" w:rsidRPr="00EB555B" w:rsidRDefault="00E23CB8" w:rsidP="00EB555B">
            <w:pPr>
              <w:spacing w:line="276" w:lineRule="auto"/>
              <w:rPr>
                <w:rFonts w:ascii="Times New Roman" w:hAnsi="Times New Roman" w:cs="Times New Roman"/>
                <w:sz w:val="24"/>
                <w:szCs w:val="24"/>
              </w:rPr>
            </w:pPr>
          </w:p>
          <w:p w:rsidR="00E23CB8" w:rsidRPr="00EB555B" w:rsidRDefault="00E23CB8"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b/>
                <w:sz w:val="24"/>
                <w:szCs w:val="24"/>
              </w:rPr>
              <w:t>Na dotychczasowych zasadach można prowadzić dokumentacje medyczną do 31 grudnia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9</w:t>
            </w:r>
            <w:r w:rsidR="001A5FDF" w:rsidRPr="00EB555B">
              <w:rPr>
                <w:rFonts w:ascii="Times New Roman" w:hAnsi="Times New Roman" w:cs="Times New Roman"/>
                <w:sz w:val="24"/>
                <w:szCs w:val="24"/>
              </w:rPr>
              <w:t>.</w:t>
            </w:r>
          </w:p>
        </w:tc>
        <w:tc>
          <w:tcPr>
            <w:tcW w:w="3119" w:type="dxa"/>
          </w:tcPr>
          <w:p w:rsidR="00E23CB8" w:rsidRPr="00EB555B" w:rsidRDefault="00E23CB8"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 xml:space="preserve">Komunikat  </w:t>
            </w:r>
            <w:r w:rsidR="009C3477" w:rsidRPr="00EB555B">
              <w:rPr>
                <w:rFonts w:ascii="Times New Roman" w:eastAsia="Times New Roman" w:hAnsi="Times New Roman" w:cs="Times New Roman"/>
                <w:b/>
                <w:color w:val="FF0000"/>
                <w:sz w:val="24"/>
                <w:szCs w:val="24"/>
                <w:lang w:eastAsia="pl-PL"/>
              </w:rPr>
              <w:t xml:space="preserve">Centrali NFZ </w:t>
            </w:r>
            <w:r w:rsidRPr="00EB555B">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FA2CA0" w:rsidRPr="00EB555B" w:rsidRDefault="00FA2CA0" w:rsidP="00EB555B">
            <w:pPr>
              <w:spacing w:line="276" w:lineRule="auto"/>
              <w:rPr>
                <w:rFonts w:ascii="Times New Roman" w:hAnsi="Times New Roman" w:cs="Times New Roman"/>
                <w:b/>
                <w:color w:val="000000" w:themeColor="text1"/>
                <w:sz w:val="24"/>
                <w:szCs w:val="24"/>
              </w:rPr>
            </w:pPr>
          </w:p>
        </w:tc>
        <w:tc>
          <w:tcPr>
            <w:tcW w:w="1134" w:type="dxa"/>
          </w:tcPr>
          <w:p w:rsidR="00FA2CA0" w:rsidRPr="00EB555B" w:rsidRDefault="00FA2CA0"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B555B" w:rsidRDefault="00E23CB8" w:rsidP="00EB555B">
            <w:pPr>
              <w:spacing w:line="276" w:lineRule="auto"/>
              <w:rPr>
                <w:rStyle w:val="Pogrubienie"/>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B555B">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B555B">
              <w:rPr>
                <w:rFonts w:ascii="Times New Roman" w:hAnsi="Times New Roman" w:cs="Times New Roman"/>
                <w:color w:val="000000" w:themeColor="text1"/>
                <w:sz w:val="24"/>
                <w:szCs w:val="24"/>
                <w:shd w:val="clear" w:color="auto" w:fill="FFFFFF"/>
              </w:rPr>
              <w:t> o których mowa w § 1 rozporządzenia </w:t>
            </w:r>
            <w:r w:rsidRPr="00EB555B">
              <w:rPr>
                <w:rStyle w:val="Pogrubienie"/>
                <w:rFonts w:ascii="Times New Roman" w:hAnsi="Times New Roman" w:cs="Times New Roman"/>
                <w:color w:val="000000" w:themeColor="text1"/>
                <w:sz w:val="24"/>
                <w:szCs w:val="24"/>
                <w:shd w:val="clear" w:color="auto" w:fill="FFFFFF"/>
              </w:rPr>
              <w:t>środków finansowych</w:t>
            </w:r>
            <w:r w:rsidRPr="00EB555B">
              <w:rPr>
                <w:rFonts w:ascii="Times New Roman" w:hAnsi="Times New Roman" w:cs="Times New Roman"/>
                <w:color w:val="000000" w:themeColor="text1"/>
                <w:sz w:val="24"/>
                <w:szCs w:val="24"/>
                <w:shd w:val="clear" w:color="auto" w:fill="FFFFFF"/>
              </w:rPr>
              <w:t> </w:t>
            </w:r>
            <w:r w:rsidRPr="00EB555B">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EB555B">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B555B">
              <w:rPr>
                <w:rStyle w:val="Pogrubienie"/>
                <w:rFonts w:ascii="Times New Roman" w:hAnsi="Times New Roman" w:cs="Times New Roman"/>
                <w:color w:val="000000" w:themeColor="text1"/>
                <w:sz w:val="24"/>
                <w:szCs w:val="24"/>
                <w:shd w:val="clear" w:color="auto" w:fill="FFFFFF"/>
              </w:rPr>
              <w:t>.</w:t>
            </w:r>
            <w:r w:rsidRPr="00EB555B">
              <w:rPr>
                <w:rFonts w:ascii="Times New Roman" w:hAnsi="Times New Roman" w:cs="Times New Roman"/>
                <w:color w:val="000000" w:themeColor="text1"/>
                <w:sz w:val="24"/>
                <w:szCs w:val="24"/>
                <w:shd w:val="clear" w:color="auto" w:fill="FFFFFF"/>
              </w:rPr>
              <w:t>),</w:t>
            </w:r>
            <w:r w:rsidRPr="00EB555B">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B555B" w:rsidRDefault="00E23CB8" w:rsidP="00EB555B">
            <w:pPr>
              <w:spacing w:line="276" w:lineRule="auto"/>
              <w:rPr>
                <w:rStyle w:val="Pogrubienie"/>
                <w:rFonts w:ascii="Times New Roman" w:hAnsi="Times New Roman" w:cs="Times New Roman"/>
                <w:color w:val="000000" w:themeColor="text1"/>
                <w:sz w:val="24"/>
                <w:szCs w:val="24"/>
                <w:shd w:val="clear" w:color="auto" w:fill="FFFFFF"/>
              </w:rPr>
            </w:pPr>
          </w:p>
          <w:p w:rsidR="00E23CB8" w:rsidRPr="00EB555B" w:rsidRDefault="00E23CB8" w:rsidP="00EB555B">
            <w:pPr>
              <w:spacing w:line="276" w:lineRule="auto"/>
              <w:rPr>
                <w:rFonts w:ascii="Times New Roman" w:hAnsi="Times New Roman" w:cs="Times New Roman"/>
                <w:b/>
                <w:color w:val="FF0000"/>
                <w:sz w:val="24"/>
                <w:szCs w:val="24"/>
                <w:shd w:val="clear" w:color="auto" w:fill="FFFFFF"/>
              </w:rPr>
            </w:pPr>
            <w:r w:rsidRPr="00EB555B">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B555B">
              <w:rPr>
                <w:rFonts w:ascii="Times New Roman" w:hAnsi="Times New Roman" w:cs="Times New Roman"/>
                <w:b/>
                <w:color w:val="FF0000"/>
                <w:sz w:val="24"/>
                <w:szCs w:val="24"/>
              </w:rPr>
              <w:br/>
            </w:r>
            <w:r w:rsidRPr="00EB555B">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Pr="00EB555B" w:rsidRDefault="009C3477" w:rsidP="00EB555B">
            <w:pPr>
              <w:spacing w:line="276" w:lineRule="auto"/>
              <w:rPr>
                <w:rFonts w:ascii="Times New Roman" w:hAnsi="Times New Roman" w:cs="Times New Roman"/>
                <w:b/>
                <w:color w:val="FF0000"/>
                <w:sz w:val="24"/>
                <w:szCs w:val="24"/>
                <w:shd w:val="clear" w:color="auto" w:fill="FFFFFF"/>
              </w:rPr>
            </w:pPr>
          </w:p>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Pełna treść komunikatu:</w:t>
            </w:r>
          </w:p>
          <w:p w:rsidR="009C3477" w:rsidRPr="00EB555B" w:rsidRDefault="000261C9" w:rsidP="00EB555B">
            <w:pPr>
              <w:spacing w:line="276" w:lineRule="auto"/>
              <w:rPr>
                <w:rFonts w:ascii="Times New Roman" w:eastAsia="Times New Roman" w:hAnsi="Times New Roman" w:cs="Times New Roman"/>
                <w:b/>
                <w:color w:val="000000" w:themeColor="text1"/>
                <w:sz w:val="24"/>
                <w:szCs w:val="24"/>
                <w:lang w:eastAsia="pl-PL"/>
              </w:rPr>
            </w:pPr>
            <w:hyperlink r:id="rId68" w:history="1">
              <w:r w:rsidR="009C3477" w:rsidRPr="00EB555B">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9C3477" w:rsidRPr="00EB555B" w:rsidTr="00A90BB5">
        <w:tc>
          <w:tcPr>
            <w:tcW w:w="992" w:type="dxa"/>
          </w:tcPr>
          <w:p w:rsidR="009C3477"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40</w:t>
            </w:r>
            <w:r w:rsidR="001A5FDF"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0261C9" w:rsidP="00EB555B">
            <w:pPr>
              <w:spacing w:line="276" w:lineRule="auto"/>
              <w:rPr>
                <w:rFonts w:ascii="Times New Roman" w:hAnsi="Times New Roman" w:cs="Times New Roman"/>
                <w:color w:val="000000" w:themeColor="text1"/>
                <w:sz w:val="24"/>
                <w:szCs w:val="24"/>
                <w:shd w:val="clear" w:color="auto" w:fill="FFFFFF"/>
              </w:rPr>
            </w:pPr>
            <w:hyperlink r:id="rId69" w:history="1">
              <w:r w:rsidR="009C3477" w:rsidRPr="00EB555B">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9C3477" w:rsidRPr="00EB555B" w:rsidTr="00A90BB5">
        <w:tc>
          <w:tcPr>
            <w:tcW w:w="992" w:type="dxa"/>
          </w:tcPr>
          <w:p w:rsidR="009C347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4</w:t>
            </w:r>
            <w:r w:rsidR="00421B2A" w:rsidRPr="00EB555B">
              <w:rPr>
                <w:rFonts w:ascii="Times New Roman" w:hAnsi="Times New Roman" w:cs="Times New Roman"/>
                <w:sz w:val="24"/>
                <w:szCs w:val="24"/>
              </w:rPr>
              <w:t>1</w:t>
            </w:r>
            <w:r w:rsidR="001A5FDF"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0261C9" w:rsidP="00EB555B">
            <w:pPr>
              <w:spacing w:line="276" w:lineRule="auto"/>
              <w:rPr>
                <w:rFonts w:ascii="Times New Roman" w:hAnsi="Times New Roman" w:cs="Times New Roman"/>
                <w:color w:val="000000" w:themeColor="text1"/>
                <w:sz w:val="24"/>
                <w:szCs w:val="24"/>
                <w:shd w:val="clear" w:color="auto" w:fill="FFFFFF"/>
              </w:rPr>
            </w:pPr>
            <w:hyperlink r:id="rId70" w:history="1">
              <w:r w:rsidR="009C3477" w:rsidRPr="00EB555B">
                <w:rPr>
                  <w:rFonts w:ascii="Times New Roman" w:hAnsi="Times New Roman" w:cs="Times New Roman"/>
                  <w:color w:val="0000FF"/>
                  <w:sz w:val="24"/>
                  <w:szCs w:val="24"/>
                  <w:u w:val="single"/>
                </w:rPr>
                <w:t>https://www.nfz-wroclaw.pl/default2.aspx?obj=45223;56046&amp;des=1;2</w:t>
              </w:r>
            </w:hyperlink>
          </w:p>
        </w:tc>
      </w:tr>
      <w:tr w:rsidR="009C3477" w:rsidRPr="00EB555B" w:rsidTr="00A90BB5">
        <w:tc>
          <w:tcPr>
            <w:tcW w:w="992" w:type="dxa"/>
          </w:tcPr>
          <w:p w:rsidR="009C347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4</w:t>
            </w:r>
            <w:r w:rsidR="00421B2A" w:rsidRPr="00EB555B">
              <w:rPr>
                <w:rFonts w:ascii="Times New Roman" w:hAnsi="Times New Roman" w:cs="Times New Roman"/>
                <w:sz w:val="24"/>
                <w:szCs w:val="24"/>
              </w:rPr>
              <w:t>2</w:t>
            </w:r>
            <w:r w:rsidR="00E97FC8"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 xml:space="preserve">Komunikat  </w:t>
            </w:r>
            <w:r w:rsidR="001A5FDF" w:rsidRPr="00EB555B">
              <w:rPr>
                <w:rFonts w:ascii="Times New Roman" w:eastAsia="Times New Roman" w:hAnsi="Times New Roman" w:cs="Times New Roman"/>
                <w:b/>
                <w:color w:val="FF0000"/>
                <w:sz w:val="24"/>
                <w:szCs w:val="24"/>
                <w:lang w:eastAsia="pl-PL"/>
              </w:rPr>
              <w:t xml:space="preserve">Podkarpackiego </w:t>
            </w:r>
            <w:r w:rsidRPr="00EB555B">
              <w:rPr>
                <w:rFonts w:ascii="Times New Roman" w:eastAsia="Times New Roman" w:hAnsi="Times New Roman" w:cs="Times New Roman"/>
                <w:b/>
                <w:color w:val="FF0000"/>
                <w:sz w:val="24"/>
                <w:szCs w:val="24"/>
                <w:lang w:eastAsia="pl-PL"/>
              </w:rPr>
              <w:t>Oddziału  NFZ z 30 kwietnia 2020 r. w sprawie dodatkowych środków dla 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0261C9" w:rsidP="00EB555B">
            <w:pPr>
              <w:spacing w:line="276" w:lineRule="auto"/>
              <w:rPr>
                <w:rFonts w:ascii="Times New Roman" w:hAnsi="Times New Roman" w:cs="Times New Roman"/>
                <w:color w:val="000000" w:themeColor="text1"/>
                <w:sz w:val="24"/>
                <w:szCs w:val="24"/>
                <w:shd w:val="clear" w:color="auto" w:fill="FFFFFF"/>
              </w:rPr>
            </w:pPr>
            <w:hyperlink r:id="rId71" w:history="1">
              <w:r w:rsidR="001A5FDF" w:rsidRPr="00EB555B">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9C3477" w:rsidRPr="00EB555B" w:rsidTr="00A90BB5">
        <w:tc>
          <w:tcPr>
            <w:tcW w:w="992" w:type="dxa"/>
          </w:tcPr>
          <w:p w:rsidR="009C3477" w:rsidRPr="00EB555B" w:rsidRDefault="009C3477" w:rsidP="00EB555B">
            <w:p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tc>
      </w:tr>
      <w:tr w:rsidR="009C3477" w:rsidRPr="00EB555B" w:rsidTr="00A90BB5">
        <w:tc>
          <w:tcPr>
            <w:tcW w:w="992" w:type="dxa"/>
          </w:tcPr>
          <w:p w:rsidR="009C3477" w:rsidRPr="00EB555B" w:rsidRDefault="009C3477" w:rsidP="00EB555B">
            <w:pPr>
              <w:pStyle w:val="Akapitzlist"/>
              <w:numPr>
                <w:ilvl w:val="0"/>
                <w:numId w:val="15"/>
              </w:numPr>
              <w:spacing w:line="276" w:lineRule="auto"/>
              <w:rPr>
                <w:rFonts w:ascii="Times New Roman" w:hAnsi="Times New Roman" w:cs="Times New Roman"/>
                <w:sz w:val="24"/>
                <w:szCs w:val="24"/>
              </w:rPr>
            </w:pPr>
          </w:p>
        </w:tc>
        <w:tc>
          <w:tcPr>
            <w:tcW w:w="3119" w:type="dxa"/>
          </w:tcPr>
          <w:p w:rsidR="009C3477" w:rsidRPr="00EB555B" w:rsidRDefault="009C3477"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w:t>
            </w:r>
            <w:r w:rsidRPr="00EB555B">
              <w:rPr>
                <w:rFonts w:ascii="Times New Roman" w:hAnsi="Times New Roman" w:cs="Times New Roman"/>
                <w:sz w:val="24"/>
                <w:szCs w:val="24"/>
              </w:rPr>
              <w:lastRenderedPageBreak/>
              <w:t>CoV-2 przez osoby wykonujące zawód medyczny mające bezpośredni kontakt z pacjentami z podejrzeniem lub zakażeniem tym wirusem</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30.04.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0261C9" w:rsidP="00EB555B">
            <w:pPr>
              <w:spacing w:line="276" w:lineRule="auto"/>
              <w:jc w:val="both"/>
              <w:rPr>
                <w:rFonts w:ascii="Times New Roman" w:eastAsia="Times New Roman" w:hAnsi="Times New Roman" w:cs="Times New Roman"/>
                <w:b/>
                <w:sz w:val="24"/>
                <w:szCs w:val="24"/>
                <w:lang w:eastAsia="pl-PL"/>
              </w:rPr>
            </w:pPr>
            <w:hyperlink r:id="rId72" w:history="1">
              <w:r w:rsidR="009C3477" w:rsidRPr="00EB555B">
                <w:rPr>
                  <w:rFonts w:ascii="Times New Roman" w:hAnsi="Times New Roman" w:cs="Times New Roman"/>
                  <w:sz w:val="24"/>
                  <w:szCs w:val="24"/>
                  <w:u w:val="single"/>
                </w:rPr>
                <w:t>http://dziennikustaw.gov.pl/D2020000077501.pdf</w:t>
              </w:r>
            </w:hyperlink>
          </w:p>
        </w:tc>
      </w:tr>
      <w:tr w:rsidR="009C3477" w:rsidRPr="00EB555B" w:rsidTr="00A90BB5">
        <w:tc>
          <w:tcPr>
            <w:tcW w:w="992" w:type="dxa"/>
          </w:tcPr>
          <w:p w:rsidR="009C3477" w:rsidRPr="00EB555B" w:rsidRDefault="009C3477" w:rsidP="00EB555B">
            <w:pPr>
              <w:pStyle w:val="Akapitzlist"/>
              <w:numPr>
                <w:ilvl w:val="0"/>
                <w:numId w:val="15"/>
              </w:numPr>
              <w:spacing w:line="276" w:lineRule="auto"/>
              <w:rPr>
                <w:rFonts w:ascii="Times New Roman" w:hAnsi="Times New Roman" w:cs="Times New Roman"/>
                <w:sz w:val="24"/>
                <w:szCs w:val="24"/>
              </w:rPr>
            </w:pPr>
          </w:p>
        </w:tc>
        <w:tc>
          <w:tcPr>
            <w:tcW w:w="3119" w:type="dxa"/>
          </w:tcPr>
          <w:p w:rsidR="009C3477" w:rsidRPr="00EB555B" w:rsidRDefault="009C3477" w:rsidP="00EB555B">
            <w:pPr>
              <w:pStyle w:val="Nagwek3"/>
              <w:shd w:val="clear" w:color="auto" w:fill="FFFFFF"/>
              <w:spacing w:before="225" w:after="225" w:line="276" w:lineRule="auto"/>
              <w:outlineLvl w:val="2"/>
              <w:rPr>
                <w:rFonts w:ascii="Times New Roman" w:hAnsi="Times New Roman" w:cs="Times New Roman"/>
                <w:color w:val="auto"/>
              </w:rPr>
            </w:pPr>
            <w:r w:rsidRPr="00EB555B">
              <w:rPr>
                <w:rFonts w:ascii="Times New Roman" w:hAnsi="Times New Roman" w:cs="Times New Roman"/>
                <w:bCs/>
                <w:color w:val="auto"/>
              </w:rPr>
              <w:t>Zarządzenie Prezesa NFZ Nr 64/2020/</w:t>
            </w:r>
            <w:proofErr w:type="spellStart"/>
            <w:r w:rsidRPr="00EB555B">
              <w:rPr>
                <w:rFonts w:ascii="Times New Roman" w:hAnsi="Times New Roman" w:cs="Times New Roman"/>
                <w:bCs/>
                <w:color w:val="auto"/>
              </w:rPr>
              <w:t>DAiI</w:t>
            </w:r>
            <w:proofErr w:type="spellEnd"/>
          </w:p>
          <w:p w:rsidR="009C3477" w:rsidRPr="00EB555B" w:rsidRDefault="009C3477" w:rsidP="00EB555B">
            <w:pPr>
              <w:shd w:val="clear" w:color="auto" w:fill="FFFFFF"/>
              <w:spacing w:line="276" w:lineRule="auto"/>
              <w:rPr>
                <w:rFonts w:ascii="Times New Roman" w:hAnsi="Times New Roman" w:cs="Times New Roman"/>
                <w:sz w:val="24"/>
                <w:szCs w:val="24"/>
              </w:rPr>
            </w:pPr>
            <w:r w:rsidRPr="00EB555B">
              <w:rPr>
                <w:rFonts w:ascii="Times New Roman" w:hAnsi="Times New Roman" w:cs="Times New Roman"/>
                <w:sz w:val="24"/>
                <w:szCs w:val="24"/>
              </w:rPr>
              <w:t>Z 29-04-2020</w:t>
            </w:r>
          </w:p>
          <w:p w:rsidR="009C3477" w:rsidRPr="00EB555B" w:rsidRDefault="009C3477" w:rsidP="00EB555B">
            <w:pPr>
              <w:pStyle w:val="NormalnyWeb"/>
              <w:shd w:val="clear" w:color="auto" w:fill="FFFFFF"/>
              <w:spacing w:line="276" w:lineRule="auto"/>
            </w:pPr>
            <w:r w:rsidRPr="00EB555B">
              <w:t>zmieniające zarządzenie w sprawie programu pilotażowego opieki koordynowanej w podstawowej opiece zdrowotnej „POZ PLUS”.</w:t>
            </w:r>
          </w:p>
          <w:p w:rsidR="009C3477" w:rsidRPr="00EB555B" w:rsidRDefault="009C3477" w:rsidP="00EB555B">
            <w:pPr>
              <w:spacing w:line="276" w:lineRule="auto"/>
              <w:rPr>
                <w:rFonts w:ascii="Times New Roman" w:hAnsi="Times New Roman" w:cs="Times New Roman"/>
                <w:b/>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29.04.20 2020 r.</w:t>
            </w:r>
          </w:p>
        </w:tc>
        <w:tc>
          <w:tcPr>
            <w:tcW w:w="5670" w:type="dxa"/>
          </w:tcPr>
          <w:p w:rsidR="009C3477" w:rsidRPr="00EB555B" w:rsidRDefault="009C3477" w:rsidP="00EB555B">
            <w:pPr>
              <w:spacing w:line="276" w:lineRule="auto"/>
              <w:jc w:val="both"/>
              <w:rPr>
                <w:rFonts w:ascii="Times New Roman" w:eastAsia="Times New Roman" w:hAnsi="Times New Roman" w:cs="Times New Roman"/>
                <w:sz w:val="24"/>
                <w:szCs w:val="24"/>
                <w:u w:val="single"/>
                <w:lang w:eastAsia="pl-PL"/>
              </w:rPr>
            </w:pPr>
            <w:r w:rsidRPr="00EB555B">
              <w:rPr>
                <w:rFonts w:ascii="Times New Roman" w:eastAsia="Times New Roman" w:hAnsi="Times New Roman" w:cs="Times New Roman"/>
                <w:sz w:val="24"/>
                <w:szCs w:val="24"/>
                <w:u w:val="single"/>
                <w:lang w:eastAsia="pl-PL"/>
              </w:rPr>
              <w:t>Z uzasadnienia: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W szczególności zmiany dotyczą: </w:t>
            </w:r>
          </w:p>
          <w:p w:rsidR="009C3477" w:rsidRPr="00EB555B" w:rsidRDefault="009C3477" w:rsidP="00EB555B">
            <w:pPr>
              <w:autoSpaceDE w:val="0"/>
              <w:autoSpaceDN w:val="0"/>
              <w:adjustRightInd w:val="0"/>
              <w:spacing w:after="157" w:line="276" w:lineRule="auto"/>
              <w:rPr>
                <w:rFonts w:ascii="Times New Roman" w:hAnsi="Times New Roman" w:cs="Times New Roman"/>
                <w:sz w:val="24"/>
                <w:szCs w:val="24"/>
              </w:rPr>
            </w:pPr>
            <w:r w:rsidRPr="00EB555B">
              <w:rPr>
                <w:rFonts w:ascii="Times New Roman" w:hAnsi="Times New Roman" w:cs="Times New Roman"/>
                <w:sz w:val="24"/>
                <w:szCs w:val="24"/>
              </w:rPr>
              <w:t>1) do zarządzenia 23/2018/</w:t>
            </w:r>
            <w:proofErr w:type="spellStart"/>
            <w:r w:rsidRPr="00EB555B">
              <w:rPr>
                <w:rFonts w:ascii="Times New Roman" w:hAnsi="Times New Roman" w:cs="Times New Roman"/>
                <w:sz w:val="24"/>
                <w:szCs w:val="24"/>
              </w:rPr>
              <w:t>DAiS</w:t>
            </w:r>
            <w:proofErr w:type="spellEnd"/>
            <w:r w:rsidRPr="00EB555B">
              <w:rPr>
                <w:rFonts w:ascii="Times New Roman" w:hAnsi="Times New Roman" w:cs="Times New Roman"/>
                <w:sz w:val="24"/>
                <w:szCs w:val="24"/>
              </w:rPr>
              <w:t xml:space="preserve"> Prezesa NFZ z dnia 16 marca 2018 r. (z </w:t>
            </w:r>
            <w:proofErr w:type="spellStart"/>
            <w:r w:rsidRPr="00EB555B">
              <w:rPr>
                <w:rFonts w:ascii="Times New Roman" w:hAnsi="Times New Roman" w:cs="Times New Roman"/>
                <w:sz w:val="24"/>
                <w:szCs w:val="24"/>
              </w:rPr>
              <w:t>póź</w:t>
            </w:r>
            <w:proofErr w:type="spellEnd"/>
            <w:r w:rsidRPr="00EB555B">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9C3477" w:rsidRPr="00EB555B" w:rsidRDefault="009C3477" w:rsidP="00EB555B">
            <w:pPr>
              <w:autoSpaceDE w:val="0"/>
              <w:autoSpaceDN w:val="0"/>
              <w:adjustRightInd w:val="0"/>
              <w:spacing w:after="157"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załączniku 2 stanowiącym załącznik nr 1c do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dodano możliwość rozliczania świadczeń udzielanych z wykorzystaniem systemów teleinformatycznych - </w:t>
            </w:r>
            <w:proofErr w:type="spellStart"/>
            <w:r w:rsidRPr="00EB555B">
              <w:rPr>
                <w:rFonts w:ascii="Times New Roman" w:hAnsi="Times New Roman" w:cs="Times New Roman"/>
                <w:sz w:val="24"/>
                <w:szCs w:val="24"/>
              </w:rPr>
              <w:t>tele</w:t>
            </w:r>
            <w:proofErr w:type="spellEnd"/>
            <w:r w:rsidRPr="00EB555B">
              <w:rPr>
                <w:rFonts w:ascii="Times New Roman" w:hAnsi="Times New Roman" w:cs="Times New Roman"/>
                <w:sz w:val="24"/>
                <w:szCs w:val="24"/>
              </w:rPr>
              <w:t xml:space="preserve">-wizyty edukacyjne indywidualne oraz świadczeń udzielanych grupie pacjentów – wizyty edukacyjne grupowe,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pageBreakBefore/>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0261C9" w:rsidP="00EB555B">
            <w:pPr>
              <w:spacing w:line="276" w:lineRule="auto"/>
              <w:jc w:val="both"/>
              <w:rPr>
                <w:rFonts w:ascii="Times New Roman" w:eastAsia="Times New Roman" w:hAnsi="Times New Roman" w:cs="Times New Roman"/>
                <w:sz w:val="24"/>
                <w:szCs w:val="24"/>
                <w:u w:val="single"/>
                <w:lang w:eastAsia="pl-PL"/>
              </w:rPr>
            </w:pPr>
            <w:hyperlink r:id="rId73" w:history="1">
              <w:r w:rsidR="009C3477" w:rsidRPr="00EB555B">
                <w:rPr>
                  <w:rFonts w:ascii="Times New Roman" w:hAnsi="Times New Roman" w:cs="Times New Roman"/>
                  <w:sz w:val="24"/>
                  <w:szCs w:val="24"/>
                  <w:u w:val="single"/>
                </w:rPr>
                <w:t>https://www.nfz.gov.pl/zarzadzenia-prezesa/zarzadzenia-prezesa-nfz/zarzadzenie-nr-642020daii,7176.html</w:t>
              </w:r>
            </w:hyperlink>
          </w:p>
        </w:tc>
      </w:tr>
      <w:tr w:rsidR="009C3477" w:rsidRPr="00EB555B" w:rsidTr="00A90BB5">
        <w:tc>
          <w:tcPr>
            <w:tcW w:w="992" w:type="dxa"/>
          </w:tcPr>
          <w:p w:rsidR="009C3477" w:rsidRPr="00EB555B" w:rsidRDefault="009C3477" w:rsidP="00EB555B">
            <w:pPr>
              <w:pStyle w:val="Akapitzlist"/>
              <w:numPr>
                <w:ilvl w:val="0"/>
                <w:numId w:val="14"/>
              </w:num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28.04. 2020 r.</w:t>
            </w:r>
          </w:p>
        </w:tc>
        <w:tc>
          <w:tcPr>
            <w:tcW w:w="5670" w:type="dxa"/>
          </w:tcPr>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9C3477" w:rsidRPr="00EB555B" w:rsidRDefault="009C3477" w:rsidP="00EB555B">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B555B" w:rsidRDefault="009C3477" w:rsidP="00EB555B">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pStyle w:val="Akapitzlist"/>
              <w:numPr>
                <w:ilvl w:val="0"/>
                <w:numId w:val="11"/>
              </w:numPr>
              <w:spacing w:line="276" w:lineRule="auto"/>
              <w:rPr>
                <w:rFonts w:ascii="Times New Roman" w:hAnsi="Times New Roman" w:cs="Times New Roman"/>
                <w:sz w:val="24"/>
                <w:szCs w:val="24"/>
              </w:rPr>
            </w:pPr>
          </w:p>
        </w:tc>
        <w:tc>
          <w:tcPr>
            <w:tcW w:w="3119" w:type="dxa"/>
          </w:tcPr>
          <w:p w:rsidR="009C3477" w:rsidRPr="00EB555B" w:rsidRDefault="000261C9" w:rsidP="00EB555B">
            <w:pPr>
              <w:spacing w:line="276" w:lineRule="auto"/>
              <w:rPr>
                <w:rFonts w:ascii="Times New Roman" w:hAnsi="Times New Roman" w:cs="Times New Roman"/>
                <w:sz w:val="24"/>
                <w:szCs w:val="24"/>
              </w:rPr>
            </w:pPr>
            <w:hyperlink r:id="rId74" w:history="1">
              <w:r w:rsidR="009C3477" w:rsidRPr="00EB555B">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28.04.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osoba lub osoby izolowane ze względu na wiek lub stan zdrowia wymagają wsparcia osoby towarzyszącej lub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B555B" w:rsidTr="00A90BB5">
        <w:tc>
          <w:tcPr>
            <w:tcW w:w="992" w:type="dxa"/>
          </w:tcPr>
          <w:p w:rsidR="009C3477" w:rsidRPr="00EB555B" w:rsidRDefault="009C3477" w:rsidP="00EB555B">
            <w:pPr>
              <w:pStyle w:val="Akapitzlist"/>
              <w:numPr>
                <w:ilvl w:val="0"/>
                <w:numId w:val="11"/>
              </w:num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after="225" w:line="276" w:lineRule="auto"/>
              <w:outlineLvl w:val="1"/>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Nr 63/2020/DSOZ</w:t>
            </w:r>
          </w:p>
          <w:p w:rsidR="009C3477" w:rsidRPr="00EB555B" w:rsidRDefault="009C3477" w:rsidP="00EB555B">
            <w:pPr>
              <w:shd w:val="clear" w:color="auto" w:fill="FFFFFF"/>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 24-04-2020</w:t>
            </w:r>
          </w:p>
          <w:p w:rsidR="009C3477" w:rsidRPr="00EB555B" w:rsidRDefault="009C3477"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zmieniające zarządzenie w sprawie zasad sprawozdawania oraz warunków rozliczania świadczeń opieki zdrowotnej związanych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Treść regulacji:</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wprowadza się następujące zmiany;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1) w § 2 w ust. 1:</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a) pkt 2 otrzymuje brzmienie: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„2) w przypadku świadczeń innych niż określone w pkt 1, 3-6 – pozostawanie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w dyspozycji obsady kadrowej oraz wolnych łóżek;”,</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b) dodaje się pkt 6 w brzmieniu:</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„6) w przypadku punktu pobrań materiału biologicznego do przeprowadzenia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testu na obecność wirusa SARS-CoV-2 - pozostawanie w gotowości przez nie mniej niż</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dwie godziny na dobę w godzinach 8-18, za wyjątkiem dni ustawowo wolnych od pracy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a) decyzji organu Państwowej Inspekcji Sanitarnej, lub</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b) odrębnych przepisów.”;</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2) załącznik nr 1 otrzymuje brzmienie określone w załączniku do niniejszego zarządzenia.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3) załącznik nr 2 do zarządzenia otrzymuje brzmienie określone w załączniku nr 2 do niniejszego zarządzenia.</w:t>
            </w:r>
          </w:p>
          <w:p w:rsidR="009C3477" w:rsidRPr="00EB555B" w:rsidRDefault="009C3477" w:rsidP="00EB555B">
            <w:pPr>
              <w:spacing w:line="276" w:lineRule="auto"/>
              <w:rPr>
                <w:rFonts w:ascii="Times New Roman" w:hAnsi="Times New Roman" w:cs="Times New Roman"/>
                <w:sz w:val="24"/>
                <w:szCs w:val="24"/>
                <w:u w:val="single"/>
              </w:rPr>
            </w:pPr>
          </w:p>
          <w:p w:rsidR="009C3477" w:rsidRPr="00EB555B" w:rsidRDefault="009C3477" w:rsidP="00EB555B">
            <w:pPr>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Z uzasadnienia: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zakaźnych oraz wywołanych nimi sytuacji kryzysowych (Dz. U. poz. 374, 567, 568 oraz 695).</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opieki zdrowotnej związanych z zapobieganiem, przeciwdziałaniem i zwalczaniem COVID-19.</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Ponadto wprowadzono możliwość rozliczania świadczeń udzielanych w punkcie pobrań materiału biologicznego do przeprowadzenia testu na obecność wirusa </w:t>
            </w:r>
            <w:proofErr w:type="spellStart"/>
            <w:r w:rsidRPr="00EB555B">
              <w:rPr>
                <w:rFonts w:ascii="Times New Roman" w:hAnsi="Times New Roman" w:cs="Times New Roman"/>
                <w:sz w:val="24"/>
                <w:szCs w:val="24"/>
              </w:rPr>
              <w:t>SARSCoV</w:t>
            </w:r>
            <w:proofErr w:type="spellEnd"/>
            <w:r w:rsidRPr="00EB555B">
              <w:rPr>
                <w:rFonts w:ascii="Times New Roman" w:hAnsi="Times New Roman" w:cs="Times New Roman"/>
                <w:sz w:val="24"/>
                <w:szCs w:val="24"/>
              </w:rPr>
              <w:t>-</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 dla osób pozostających w kwarantannie na podstawie decyzji organu Państwowej Inspekcji Sanitarnej lub odrębnych przepisów.</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0261C9" w:rsidP="00EB555B">
            <w:pPr>
              <w:spacing w:line="276" w:lineRule="auto"/>
              <w:jc w:val="both"/>
              <w:rPr>
                <w:rFonts w:ascii="Times New Roman" w:hAnsi="Times New Roman" w:cs="Times New Roman"/>
                <w:sz w:val="24"/>
                <w:szCs w:val="24"/>
              </w:rPr>
            </w:pPr>
            <w:hyperlink r:id="rId75" w:history="1">
              <w:r w:rsidR="009C3477" w:rsidRPr="00EB555B">
                <w:rPr>
                  <w:rFonts w:ascii="Times New Roman" w:hAnsi="Times New Roman" w:cs="Times New Roman"/>
                  <w:sz w:val="24"/>
                  <w:szCs w:val="24"/>
                  <w:u w:val="single"/>
                </w:rPr>
                <w:t>https://www.nfz.gov.pl/zarzadzenia-prezesa/zarzadzenia-prezesa-nfz/zarzadzenie-nr-632020dsoz,7175.html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p>
        </w:tc>
        <w:tc>
          <w:tcPr>
            <w:tcW w:w="3119" w:type="dxa"/>
          </w:tcPr>
          <w:p w:rsidR="009C3477" w:rsidRPr="00EB555B" w:rsidRDefault="009C3477" w:rsidP="00EB555B">
            <w:pPr>
              <w:shd w:val="clear" w:color="auto" w:fill="FFFFFF"/>
              <w:spacing w:after="225" w:line="276" w:lineRule="auto"/>
              <w:outlineLvl w:val="1"/>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Nr 62/2020/DEF</w:t>
            </w:r>
          </w:p>
          <w:p w:rsidR="009C3477" w:rsidRPr="00EB555B" w:rsidRDefault="009C3477" w:rsidP="00EB555B">
            <w:pPr>
              <w:shd w:val="clear" w:color="auto" w:fill="FFFFFF"/>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 24-04-2020</w:t>
            </w:r>
          </w:p>
          <w:p w:rsidR="009C3477" w:rsidRPr="00EB555B" w:rsidRDefault="009C3477"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9C3477" w:rsidRPr="00EB555B" w:rsidRDefault="009C3477" w:rsidP="00EB555B">
            <w:pPr>
              <w:spacing w:line="276" w:lineRule="auto"/>
              <w:jc w:val="both"/>
              <w:rPr>
                <w:rFonts w:ascii="Times New Roman" w:eastAsia="Times New Roman" w:hAnsi="Times New Roman" w:cs="Times New Roman"/>
                <w:sz w:val="24"/>
                <w:szCs w:val="24"/>
                <w:u w:val="single"/>
                <w:lang w:eastAsia="pl-PL"/>
              </w:rPr>
            </w:pPr>
            <w:r w:rsidRPr="00EB555B">
              <w:rPr>
                <w:rFonts w:ascii="Times New Roman" w:eastAsia="Times New Roman" w:hAnsi="Times New Roman" w:cs="Times New Roman"/>
                <w:sz w:val="24"/>
                <w:szCs w:val="24"/>
                <w:u w:val="single"/>
                <w:lang w:eastAsia="pl-PL"/>
              </w:rPr>
              <w:t>Z uzasadnienia: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0261C9" w:rsidP="00EB555B">
            <w:pPr>
              <w:spacing w:line="276" w:lineRule="auto"/>
              <w:jc w:val="both"/>
              <w:rPr>
                <w:rFonts w:ascii="Times New Roman" w:eastAsia="Times New Roman" w:hAnsi="Times New Roman" w:cs="Times New Roman"/>
                <w:b/>
                <w:sz w:val="24"/>
                <w:szCs w:val="24"/>
                <w:lang w:eastAsia="pl-PL"/>
              </w:rPr>
            </w:pPr>
            <w:hyperlink r:id="rId76" w:history="1">
              <w:r w:rsidR="009C3477" w:rsidRPr="00EB555B">
                <w:rPr>
                  <w:rFonts w:ascii="Times New Roman" w:hAnsi="Times New Roman" w:cs="Times New Roman"/>
                  <w:sz w:val="24"/>
                  <w:szCs w:val="24"/>
                  <w:u w:val="single"/>
                </w:rPr>
                <w:t>https://www.nfz.gov.pl/zarzadzenia-prezesa/zarzadzenia-prezesa-nfz/zarzadzenie-nr-622020def,7174.html</w:t>
              </w:r>
            </w:hyperlink>
          </w:p>
        </w:tc>
      </w:tr>
      <w:tr w:rsidR="009C3477" w:rsidRPr="00EB555B" w:rsidTr="00A90BB5">
        <w:tc>
          <w:tcPr>
            <w:tcW w:w="992" w:type="dxa"/>
          </w:tcPr>
          <w:p w:rsidR="009C3477" w:rsidRPr="00EB555B" w:rsidRDefault="009C3477" w:rsidP="00EB555B">
            <w:pPr>
              <w:pStyle w:val="Akapitzlist"/>
              <w:numPr>
                <w:ilvl w:val="0"/>
                <w:numId w:val="12"/>
              </w:numPr>
              <w:spacing w:line="276" w:lineRule="auto"/>
              <w:rPr>
                <w:rFonts w:ascii="Times New Roman" w:hAnsi="Times New Roman" w:cs="Times New Roman"/>
                <w:sz w:val="24"/>
                <w:szCs w:val="24"/>
              </w:rPr>
            </w:pPr>
          </w:p>
        </w:tc>
        <w:tc>
          <w:tcPr>
            <w:tcW w:w="3119" w:type="dxa"/>
          </w:tcPr>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pStyle w:val="Akapitzlist"/>
              <w:numPr>
                <w:ilvl w:val="0"/>
                <w:numId w:val="12"/>
              </w:numPr>
              <w:spacing w:line="276" w:lineRule="auto"/>
              <w:rPr>
                <w:rFonts w:ascii="Times New Roman" w:hAnsi="Times New Roman" w:cs="Times New Roman"/>
                <w:sz w:val="24"/>
                <w:szCs w:val="24"/>
              </w:rPr>
            </w:pPr>
          </w:p>
        </w:tc>
        <w:tc>
          <w:tcPr>
            <w:tcW w:w="3119" w:type="dxa"/>
          </w:tcPr>
          <w:p w:rsidR="009C3477" w:rsidRPr="00EB555B" w:rsidRDefault="000261C9" w:rsidP="00EB555B">
            <w:pPr>
              <w:spacing w:line="276" w:lineRule="auto"/>
              <w:rPr>
                <w:rFonts w:ascii="Times New Roman" w:hAnsi="Times New Roman" w:cs="Times New Roman"/>
                <w:sz w:val="24"/>
                <w:szCs w:val="24"/>
              </w:rPr>
            </w:pPr>
            <w:hyperlink r:id="rId77" w:history="1">
              <w:r w:rsidR="009C3477" w:rsidRPr="00EB555B">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26.04. 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 2 w ust. 1 </w:t>
            </w:r>
            <w:r w:rsidRPr="00EB555B">
              <w:rPr>
                <w:rFonts w:ascii="Times New Roman" w:hAnsi="Times New Roman" w:cs="Times New Roman"/>
                <w:i/>
                <w:sz w:val="24"/>
                <w:szCs w:val="24"/>
              </w:rPr>
              <w:t>(międzynarodowy ruch kolejowy)</w:t>
            </w:r>
            <w:r w:rsidRPr="00EB555B">
              <w:rPr>
                <w:rFonts w:ascii="Times New Roman" w:hAnsi="Times New Roman" w:cs="Times New Roman"/>
                <w:sz w:val="24"/>
                <w:szCs w:val="24"/>
              </w:rPr>
              <w:t xml:space="preserve"> wyrazy „Do dnia 26 kwietnia 2020 r.” zastępuje się wyrazami „Do odwołania”;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w:t>
            </w:r>
            <w:r w:rsidRPr="00EB555B">
              <w:rPr>
                <w:rFonts w:ascii="Times New Roman" w:hAnsi="Times New Roman" w:cs="Times New Roman"/>
                <w:sz w:val="24"/>
                <w:szCs w:val="24"/>
              </w:rPr>
              <w:lastRenderedPageBreak/>
              <w:t xml:space="preserve">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 18 ust. 3 otrzymuje brzmienie: „3. Osoba wykonująca czynności zawodowe lub służbowe w: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obiektach handlowych lub usługowych,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placówkach handlowych lub usługowych,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6.</w:t>
            </w:r>
          </w:p>
        </w:tc>
        <w:tc>
          <w:tcPr>
            <w:tcW w:w="3119" w:type="dxa"/>
          </w:tcPr>
          <w:p w:rsidR="009C3477" w:rsidRPr="00EB555B" w:rsidRDefault="000261C9" w:rsidP="00EB555B">
            <w:pPr>
              <w:spacing w:line="276" w:lineRule="auto"/>
              <w:rPr>
                <w:rFonts w:ascii="Times New Roman" w:hAnsi="Times New Roman" w:cs="Times New Roman"/>
                <w:sz w:val="24"/>
                <w:szCs w:val="24"/>
              </w:rPr>
            </w:pPr>
            <w:hyperlink r:id="rId78" w:history="1">
              <w:r w:rsidR="009C3477" w:rsidRPr="00EB555B">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27.04.20 2020 r.</w:t>
            </w:r>
          </w:p>
        </w:tc>
        <w:tc>
          <w:tcPr>
            <w:tcW w:w="5670" w:type="dxa"/>
          </w:tcPr>
          <w:p w:rsidR="009C3477" w:rsidRPr="00EB555B" w:rsidRDefault="009C3477" w:rsidP="00EB555B">
            <w:pPr>
              <w:spacing w:line="276" w:lineRule="auto"/>
              <w:rPr>
                <w:rFonts w:ascii="Times New Roman" w:hAnsi="Times New Roman" w:cs="Times New Roman"/>
                <w:b/>
                <w:sz w:val="24"/>
                <w:szCs w:val="24"/>
                <w:u w:val="single"/>
              </w:rPr>
            </w:pPr>
            <w:r w:rsidRPr="00EB555B">
              <w:rPr>
                <w:rFonts w:ascii="Times New Roman" w:hAnsi="Times New Roman" w:cs="Times New Roman"/>
                <w:sz w:val="24"/>
                <w:szCs w:val="24"/>
              </w:rPr>
              <w:t xml:space="preserve">§ 1. </w:t>
            </w:r>
            <w:r w:rsidRPr="00EB555B">
              <w:rPr>
                <w:rFonts w:ascii="Times New Roman" w:hAnsi="Times New Roman" w:cs="Times New Roman"/>
                <w:b/>
                <w:sz w:val="24"/>
                <w:szCs w:val="24"/>
              </w:rPr>
              <w:t>Zasiłek opiekuńczy</w:t>
            </w:r>
            <w:r w:rsidRPr="00EB555B">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B555B">
              <w:rPr>
                <w:rFonts w:ascii="Times New Roman" w:hAnsi="Times New Roman" w:cs="Times New Roman"/>
                <w:b/>
                <w:sz w:val="24"/>
                <w:szCs w:val="24"/>
                <w:u w:val="single"/>
              </w:rPr>
              <w:t xml:space="preserve">nie dłużej niż do dnia 3 maja 2020 r.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 z mocą od dnia 27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7.</w:t>
            </w:r>
          </w:p>
        </w:tc>
        <w:tc>
          <w:tcPr>
            <w:tcW w:w="3119" w:type="dxa"/>
          </w:tcPr>
          <w:p w:rsidR="009C3477" w:rsidRPr="00EB555B" w:rsidRDefault="000261C9" w:rsidP="00EB555B">
            <w:pPr>
              <w:spacing w:line="276" w:lineRule="auto"/>
              <w:rPr>
                <w:rFonts w:ascii="Times New Roman" w:hAnsi="Times New Roman" w:cs="Times New Roman"/>
                <w:sz w:val="24"/>
                <w:szCs w:val="24"/>
              </w:rPr>
            </w:pPr>
            <w:hyperlink r:id="rId79" w:history="1">
              <w:r w:rsidR="009C3477" w:rsidRPr="00EB555B">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27.04.20 2020 r.</w:t>
            </w:r>
          </w:p>
        </w:tc>
        <w:tc>
          <w:tcPr>
            <w:tcW w:w="5670" w:type="dxa"/>
          </w:tcPr>
          <w:p w:rsidR="009C3477" w:rsidRPr="00EB555B" w:rsidRDefault="009C3477" w:rsidP="00EB555B">
            <w:pPr>
              <w:spacing w:line="276" w:lineRule="auto"/>
              <w:rPr>
                <w:rFonts w:ascii="Times New Roman" w:hAnsi="Times New Roman" w:cs="Times New Roman"/>
                <w:b/>
                <w:sz w:val="24"/>
                <w:szCs w:val="24"/>
                <w:u w:val="single"/>
              </w:rPr>
            </w:pPr>
            <w:r w:rsidRPr="00EB555B">
              <w:rPr>
                <w:rFonts w:ascii="Times New Roman" w:hAnsi="Times New Roman" w:cs="Times New Roman"/>
                <w:sz w:val="24"/>
                <w:szCs w:val="24"/>
              </w:rPr>
              <w:t xml:space="preserve">§ 1. </w:t>
            </w:r>
            <w:r w:rsidRPr="00EB555B">
              <w:rPr>
                <w:rFonts w:ascii="Times New Roman" w:hAnsi="Times New Roman" w:cs="Times New Roman"/>
                <w:b/>
                <w:sz w:val="24"/>
                <w:szCs w:val="24"/>
              </w:rPr>
              <w:t>Dodatkowy zasiłek opiekuńczy</w:t>
            </w:r>
            <w:r w:rsidRPr="00EB555B">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w:t>
            </w:r>
            <w:r w:rsidRPr="00EB555B">
              <w:rPr>
                <w:rFonts w:ascii="Times New Roman" w:hAnsi="Times New Roman" w:cs="Times New Roman"/>
                <w:sz w:val="24"/>
                <w:szCs w:val="24"/>
              </w:rPr>
              <w:lastRenderedPageBreak/>
              <w:t xml:space="preserve">inne placówki lub w związku z niemożnością sprawowania opieki przez nianie lub opiekunów dziennych z powodu COVID-19, jednak </w:t>
            </w:r>
            <w:r w:rsidRPr="00EB555B">
              <w:rPr>
                <w:rFonts w:ascii="Times New Roman" w:hAnsi="Times New Roman" w:cs="Times New Roman"/>
                <w:b/>
                <w:sz w:val="24"/>
                <w:szCs w:val="24"/>
                <w:u w:val="single"/>
              </w:rPr>
              <w:t xml:space="preserve">nie dłużej niż do dnia 3 maja 2020 r.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 z mocą od dnia 27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8.</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25.04.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B555B">
              <w:rPr>
                <w:rFonts w:ascii="Times New Roman" w:hAnsi="Times New Roman" w:cs="Times New Roman"/>
                <w:b/>
                <w:sz w:val="24"/>
                <w:szCs w:val="24"/>
                <w:u w:val="single"/>
              </w:rPr>
              <w:t>„do dnia 3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9.</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ust. 1 wyrazy „26 kwietnia 2020 r.” zastępuje się wyrazami </w:t>
            </w:r>
            <w:r w:rsidRPr="00EB555B">
              <w:rPr>
                <w:rFonts w:ascii="Times New Roman" w:hAnsi="Times New Roman" w:cs="Times New Roman"/>
                <w:sz w:val="24"/>
                <w:szCs w:val="24"/>
                <w:u w:val="single"/>
              </w:rPr>
              <w:t>„24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ust. 3 otrzymuje brzmienie: „3. W przypadku prowadzenia zajęć w sposób określony w ust. 2 </w:t>
            </w:r>
            <w:r w:rsidRPr="00EB555B">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26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10.</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Rozporządzenie Ministra Edukacji Narodowej z dnia 24 kwietnia 2020 r. zmieniające rozporządzenie w sprawie czasowego ograniczenia funkcjonowania </w:t>
            </w:r>
            <w:r w:rsidRPr="00EB555B">
              <w:rPr>
                <w:rFonts w:ascii="Times New Roman" w:hAnsi="Times New Roman" w:cs="Times New Roman"/>
                <w:sz w:val="24"/>
                <w:szCs w:val="24"/>
              </w:rPr>
              <w:lastRenderedPageBreak/>
              <w:t>jednostek systemu oświaty w związku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w:t>
            </w:r>
            <w:r w:rsidRPr="00EB555B">
              <w:rPr>
                <w:rFonts w:ascii="Times New Roman" w:hAnsi="Times New Roman" w:cs="Times New Roman"/>
                <w:sz w:val="24"/>
                <w:szCs w:val="24"/>
              </w:rPr>
              <w:lastRenderedPageBreak/>
              <w:t xml:space="preserve">4a wyrazy „26 kwietnia 2020 r.” zastępuje się wyrazami </w:t>
            </w:r>
            <w:r w:rsidRPr="00EB555B">
              <w:rPr>
                <w:rFonts w:ascii="Times New Roman" w:hAnsi="Times New Roman" w:cs="Times New Roman"/>
                <w:b/>
                <w:sz w:val="24"/>
                <w:szCs w:val="24"/>
                <w:u w:val="single"/>
              </w:rPr>
              <w:t>„24 maja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11.</w:t>
            </w:r>
          </w:p>
        </w:tc>
        <w:tc>
          <w:tcPr>
            <w:tcW w:w="3119" w:type="dxa"/>
          </w:tcPr>
          <w:p w:rsidR="009C3477" w:rsidRPr="00EB555B" w:rsidRDefault="000261C9" w:rsidP="00EB555B">
            <w:pPr>
              <w:spacing w:line="276" w:lineRule="auto"/>
              <w:rPr>
                <w:rFonts w:ascii="Times New Roman" w:hAnsi="Times New Roman" w:cs="Times New Roman"/>
                <w:sz w:val="24"/>
                <w:szCs w:val="24"/>
              </w:rPr>
            </w:pPr>
            <w:hyperlink r:id="rId80" w:history="1">
              <w:r w:rsidR="009C3477" w:rsidRPr="00EB555B">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25.04.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ust. 1 we wprowadzeniu do wyliczenia wyrazy „26 kwietnia 2020 r.” zastępuje się wyrazami </w:t>
            </w:r>
            <w:r w:rsidRPr="00EB555B">
              <w:rPr>
                <w:rFonts w:ascii="Times New Roman" w:hAnsi="Times New Roman" w:cs="Times New Roman"/>
                <w:sz w:val="24"/>
                <w:szCs w:val="24"/>
                <w:u w:val="single"/>
              </w:rPr>
              <w:t>„24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ust. 3 otrzymuje brzmienie: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B555B">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następującym po dniu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12.</w:t>
            </w:r>
          </w:p>
        </w:tc>
        <w:tc>
          <w:tcPr>
            <w:tcW w:w="3119"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Zarządzenie z dnia 24 kwietnia 2020 r. </w:t>
            </w:r>
            <w:r w:rsidRPr="00EB555B">
              <w:rPr>
                <w:rFonts w:ascii="Times New Roman" w:hAnsi="Times New Roman" w:cs="Times New Roman"/>
                <w:bCs/>
                <w:sz w:val="24"/>
                <w:szCs w:val="24"/>
              </w:rPr>
              <w:t>w sprawie wprowadzenia Karty Audytu Wewnętrznego w Ministerstwie Zdrowia</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1. </w:t>
            </w:r>
            <w:r w:rsidRPr="00EB555B">
              <w:rPr>
                <w:rFonts w:ascii="Times New Roman" w:hAnsi="Times New Roman" w:cs="Times New Roman"/>
                <w:sz w:val="24"/>
                <w:szCs w:val="24"/>
              </w:rPr>
              <w:t>Wprowadza się do stosowania w Ministerstwie Zdrowia Kartę Audytu Wewnętrznego, stanowiącą</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załącznik do niniejszego zarządzenia.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2. </w:t>
            </w:r>
            <w:r w:rsidRPr="00EB555B">
              <w:rPr>
                <w:rFonts w:ascii="Times New Roman" w:hAnsi="Times New Roman" w:cs="Times New Roman"/>
                <w:sz w:val="24"/>
                <w:szCs w:val="24"/>
              </w:rPr>
              <w:t>Traci moc dokument pod nazwą Karta Audytu Wewnętrznego w Ministerstwie Zdrowia zatwierdzony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przez Ministra Zdrowia w dniu 11 października 2016 r.</w:t>
            </w:r>
          </w:p>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b/>
                <w:bCs/>
                <w:sz w:val="24"/>
                <w:szCs w:val="24"/>
              </w:rPr>
              <w:t xml:space="preserve">§ 3. </w:t>
            </w:r>
            <w:r w:rsidRPr="00EB555B">
              <w:rPr>
                <w:rFonts w:ascii="Times New Roman" w:hAnsi="Times New Roman" w:cs="Times New Roman"/>
                <w:sz w:val="24"/>
                <w:szCs w:val="24"/>
              </w:rPr>
              <w:t>Zarządzenie wchodzi w życie z dniem 4 maja 2020 r.</w:t>
            </w:r>
          </w:p>
          <w:p w:rsidR="009C3477" w:rsidRPr="00EB555B" w:rsidRDefault="000261C9" w:rsidP="00EB555B">
            <w:pPr>
              <w:spacing w:line="276" w:lineRule="auto"/>
              <w:rPr>
                <w:rFonts w:ascii="Times New Roman" w:eastAsia="Times New Roman" w:hAnsi="Times New Roman" w:cs="Times New Roman"/>
                <w:b/>
                <w:sz w:val="24"/>
                <w:szCs w:val="24"/>
                <w:lang w:eastAsia="pl-PL"/>
              </w:rPr>
            </w:pPr>
            <w:hyperlink r:id="rId81" w:anchor="/legalact/2020/34/" w:history="1">
              <w:r w:rsidR="009C3477" w:rsidRPr="00EB555B">
                <w:rPr>
                  <w:rFonts w:ascii="Times New Roman" w:hAnsi="Times New Roman" w:cs="Times New Roman"/>
                  <w:sz w:val="24"/>
                  <w:szCs w:val="24"/>
                  <w:u w:val="single"/>
                </w:rPr>
                <w:t>http://dziennikmz.mz.gov.pl/#/legalact/2020/34/</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13.</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EB555B">
              <w:rPr>
                <w:rFonts w:ascii="Times New Roman" w:eastAsia="Times New Roman" w:hAnsi="Times New Roman" w:cs="Times New Roman"/>
                <w:bCs/>
                <w:sz w:val="24"/>
                <w:szCs w:val="24"/>
                <w:lang w:eastAsia="pl-PL"/>
              </w:rPr>
              <w:t>Arechin</w:t>
            </w:r>
            <w:proofErr w:type="spellEnd"/>
            <w:r w:rsidRPr="00EB555B">
              <w:rPr>
                <w:rFonts w:ascii="Times New Roman" w:eastAsia="Times New Roman" w:hAnsi="Times New Roman" w:cs="Times New Roman"/>
                <w:bCs/>
                <w:sz w:val="24"/>
                <w:szCs w:val="24"/>
                <w:lang w:eastAsia="pl-PL"/>
              </w:rPr>
              <w:t xml:space="preserve"> i </w:t>
            </w:r>
            <w:proofErr w:type="spellStart"/>
            <w:r w:rsidRPr="00EB555B">
              <w:rPr>
                <w:rFonts w:ascii="Times New Roman" w:eastAsia="Times New Roman" w:hAnsi="Times New Roman" w:cs="Times New Roman"/>
                <w:bCs/>
                <w:sz w:val="24"/>
                <w:szCs w:val="24"/>
                <w:lang w:eastAsia="pl-PL"/>
              </w:rPr>
              <w:t>Plaquenil</w:t>
            </w:r>
            <w:proofErr w:type="spellEnd"/>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EB555B">
              <w:rPr>
                <w:rFonts w:ascii="Times New Roman" w:hAnsi="Times New Roman" w:cs="Times New Roman"/>
                <w:sz w:val="24"/>
                <w:szCs w:val="24"/>
                <w:shd w:val="clear" w:color="auto" w:fill="FFFFFF"/>
              </w:rPr>
              <w:t>Zdrow</w:t>
            </w:r>
            <w:proofErr w:type="spellEnd"/>
            <w:r w:rsidRPr="00EB555B">
              <w:rPr>
                <w:rFonts w:ascii="Times New Roman" w:hAnsi="Times New Roman" w:cs="Times New Roman"/>
                <w:sz w:val="24"/>
                <w:szCs w:val="24"/>
                <w:shd w:val="clear" w:color="auto" w:fill="FFFFFF"/>
              </w:rPr>
              <w:t xml:space="preserve">. poz. 28) oraz w nawiązaniu do </w:t>
            </w:r>
            <w:r w:rsidRPr="00EB555B">
              <w:rPr>
                <w:rFonts w:ascii="Times New Roman" w:hAnsi="Times New Roman" w:cs="Times New Roman"/>
                <w:sz w:val="24"/>
                <w:szCs w:val="24"/>
                <w:shd w:val="clear" w:color="auto" w:fill="FFFFFF"/>
              </w:rPr>
              <w:lastRenderedPageBreak/>
              <w:t xml:space="preserve">poprzedniego komunikatu Ministra Zdrowia z dnia 1 kwietnia 2020 r. w sprawie dostępności do produktów leczniczych </w:t>
            </w:r>
            <w:proofErr w:type="spellStart"/>
            <w:r w:rsidRPr="00EB555B">
              <w:rPr>
                <w:rFonts w:ascii="Times New Roman" w:hAnsi="Times New Roman" w:cs="Times New Roman"/>
                <w:sz w:val="24"/>
                <w:szCs w:val="24"/>
                <w:shd w:val="clear" w:color="auto" w:fill="FFFFFF"/>
              </w:rPr>
              <w:t>Arechin</w:t>
            </w:r>
            <w:proofErr w:type="spellEnd"/>
            <w:r w:rsidRPr="00EB555B">
              <w:rPr>
                <w:rFonts w:ascii="Times New Roman" w:hAnsi="Times New Roman" w:cs="Times New Roman"/>
                <w:sz w:val="24"/>
                <w:szCs w:val="24"/>
                <w:shd w:val="clear" w:color="auto" w:fill="FFFFFF"/>
              </w:rPr>
              <w:t xml:space="preserve"> i </w:t>
            </w:r>
            <w:proofErr w:type="spellStart"/>
            <w:r w:rsidRPr="00EB555B">
              <w:rPr>
                <w:rFonts w:ascii="Times New Roman" w:hAnsi="Times New Roman" w:cs="Times New Roman"/>
                <w:sz w:val="24"/>
                <w:szCs w:val="24"/>
                <w:shd w:val="clear" w:color="auto" w:fill="FFFFFF"/>
              </w:rPr>
              <w:t>Plaquenil</w:t>
            </w:r>
            <w:proofErr w:type="spellEnd"/>
            <w:r w:rsidRPr="00EB555B">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B555B">
              <w:rPr>
                <w:rFonts w:ascii="Times New Roman" w:hAnsi="Times New Roman" w:cs="Times New Roman"/>
                <w:sz w:val="24"/>
                <w:szCs w:val="24"/>
                <w:shd w:val="clear" w:color="auto" w:fill="FFFFFF"/>
              </w:rPr>
              <w:t>Arechin</w:t>
            </w:r>
            <w:proofErr w:type="spellEnd"/>
            <w:r w:rsidRPr="00EB555B">
              <w:rPr>
                <w:rFonts w:ascii="Times New Roman" w:hAnsi="Times New Roman" w:cs="Times New Roman"/>
                <w:sz w:val="24"/>
                <w:szCs w:val="24"/>
                <w:shd w:val="clear" w:color="auto" w:fill="FFFFFF"/>
              </w:rPr>
              <w:t xml:space="preserve"> (</w:t>
            </w:r>
            <w:proofErr w:type="spellStart"/>
            <w:r w:rsidRPr="00EB555B">
              <w:rPr>
                <w:rFonts w:ascii="Times New Roman" w:hAnsi="Times New Roman" w:cs="Times New Roman"/>
                <w:sz w:val="24"/>
                <w:szCs w:val="24"/>
                <w:shd w:val="clear" w:color="auto" w:fill="FFFFFF"/>
              </w:rPr>
              <w:t>Chloroquinum</w:t>
            </w:r>
            <w:proofErr w:type="spellEnd"/>
            <w:r w:rsidRPr="00EB555B">
              <w:rPr>
                <w:rFonts w:ascii="Times New Roman" w:hAnsi="Times New Roman" w:cs="Times New Roman"/>
                <w:sz w:val="24"/>
                <w:szCs w:val="24"/>
                <w:shd w:val="clear" w:color="auto" w:fill="FFFFFF"/>
              </w:rPr>
              <w:t xml:space="preserve">) oraz </w:t>
            </w:r>
            <w:proofErr w:type="spellStart"/>
            <w:r w:rsidRPr="00EB555B">
              <w:rPr>
                <w:rFonts w:ascii="Times New Roman" w:hAnsi="Times New Roman" w:cs="Times New Roman"/>
                <w:sz w:val="24"/>
                <w:szCs w:val="24"/>
                <w:shd w:val="clear" w:color="auto" w:fill="FFFFFF"/>
              </w:rPr>
              <w:t>Plaquenil</w:t>
            </w:r>
            <w:proofErr w:type="spellEnd"/>
            <w:r w:rsidRPr="00EB555B">
              <w:rPr>
                <w:rFonts w:ascii="Times New Roman" w:hAnsi="Times New Roman" w:cs="Times New Roman"/>
                <w:sz w:val="24"/>
                <w:szCs w:val="24"/>
                <w:shd w:val="clear" w:color="auto" w:fill="FFFFFF"/>
              </w:rPr>
              <w:t xml:space="preserve"> (</w:t>
            </w:r>
            <w:proofErr w:type="spellStart"/>
            <w:r w:rsidRPr="00EB555B">
              <w:rPr>
                <w:rFonts w:ascii="Times New Roman" w:hAnsi="Times New Roman" w:cs="Times New Roman"/>
                <w:sz w:val="24"/>
                <w:szCs w:val="24"/>
                <w:shd w:val="clear" w:color="auto" w:fill="FFFFFF"/>
              </w:rPr>
              <w:t>Hydroxychloroquinum</w:t>
            </w:r>
            <w:proofErr w:type="spellEnd"/>
            <w:r w:rsidRPr="00EB555B">
              <w:rPr>
                <w:rFonts w:ascii="Times New Roman" w:hAnsi="Times New Roman" w:cs="Times New Roman"/>
                <w:sz w:val="24"/>
                <w:szCs w:val="24"/>
                <w:shd w:val="clear" w:color="auto" w:fill="FFFFFF"/>
              </w:rPr>
              <w:t>).</w:t>
            </w:r>
          </w:p>
          <w:p w:rsidR="009C3477" w:rsidRPr="00EB555B" w:rsidRDefault="000261C9" w:rsidP="00EB555B">
            <w:pPr>
              <w:spacing w:line="276" w:lineRule="auto"/>
              <w:rPr>
                <w:rFonts w:ascii="Times New Roman" w:eastAsia="Times New Roman" w:hAnsi="Times New Roman" w:cs="Times New Roman"/>
                <w:b/>
                <w:sz w:val="24"/>
                <w:szCs w:val="24"/>
                <w:lang w:eastAsia="pl-PL"/>
              </w:rPr>
            </w:pPr>
            <w:hyperlink r:id="rId82" w:history="1">
              <w:r w:rsidR="009C3477" w:rsidRPr="00EB555B">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14.</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EB555B">
              <w:rPr>
                <w:rFonts w:ascii="Times New Roman" w:eastAsia="Times New Roman" w:hAnsi="Times New Roman" w:cs="Times New Roman"/>
                <w:b/>
                <w:color w:val="auto"/>
                <w:sz w:val="24"/>
                <w:szCs w:val="24"/>
                <w:lang w:eastAsia="pl-PL"/>
              </w:rPr>
              <w:t xml:space="preserve">Komunikat Ministra Zdrowia - </w:t>
            </w:r>
            <w:r w:rsidRPr="00EB555B">
              <w:rPr>
                <w:rFonts w:ascii="Times New Roman" w:eastAsia="Times New Roman" w:hAnsi="Times New Roman" w:cs="Times New Roman"/>
                <w:b/>
                <w:bCs/>
                <w:color w:val="auto"/>
                <w:sz w:val="24"/>
                <w:szCs w:val="24"/>
                <w:lang w:eastAsia="pl-PL"/>
              </w:rPr>
              <w:t>Skierowanie do pracy przy zwalczaniu epidemii</w:t>
            </w:r>
          </w:p>
          <w:p w:rsidR="009C3477" w:rsidRPr="00EB555B" w:rsidRDefault="009C3477" w:rsidP="00EB555B">
            <w:pPr>
              <w:spacing w:line="276" w:lineRule="auto"/>
              <w:rPr>
                <w:rFonts w:ascii="Times New Roman" w:hAnsi="Times New Roman" w:cs="Times New Roman"/>
                <w:b/>
                <w:sz w:val="24"/>
                <w:szCs w:val="24"/>
                <w:lang w:eastAsia="pl-PL"/>
              </w:rPr>
            </w:pPr>
            <w:r w:rsidRPr="00EB555B">
              <w:rPr>
                <w:rFonts w:ascii="Times New Roman" w:hAnsi="Times New Roman" w:cs="Times New Roman"/>
                <w:b/>
                <w:sz w:val="24"/>
                <w:szCs w:val="24"/>
                <w:lang w:eastAsia="pl-PL"/>
              </w:rPr>
              <w:t>(wynagrodzenie)</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Style w:val="pismamzZnak"/>
                <w:rFonts w:ascii="Times New Roman" w:hAnsi="Times New Roman" w:cs="Times New Roman"/>
                <w:b/>
                <w:sz w:val="24"/>
                <w:szCs w:val="24"/>
                <w:u w:val="single"/>
              </w:rPr>
            </w:pPr>
            <w:r w:rsidRPr="00EB555B">
              <w:rPr>
                <w:rFonts w:ascii="Times New Roman" w:hAnsi="Times New Roman" w:cs="Times New Roman"/>
                <w:b/>
                <w:bCs/>
                <w:sz w:val="24"/>
                <w:szCs w:val="24"/>
              </w:rPr>
              <w:t>Ministerstwo Zdrowia w stanowisku przekazanym wojewodom rekomenduje ustalenie wynagrodzenia</w:t>
            </w:r>
            <w:r w:rsidRPr="00EB555B">
              <w:rPr>
                <w:rFonts w:ascii="Times New Roman" w:hAnsi="Times New Roman" w:cs="Times New Roman"/>
                <w:sz w:val="24"/>
                <w:szCs w:val="24"/>
              </w:rPr>
              <w:t xml:space="preserve"> w wysokości </w:t>
            </w:r>
            <w:r w:rsidRPr="00EB555B">
              <w:rPr>
                <w:rFonts w:ascii="Times New Roman" w:hAnsi="Times New Roman" w:cs="Times New Roman"/>
                <w:b/>
                <w:sz w:val="24"/>
                <w:szCs w:val="24"/>
                <w:u w:val="single"/>
              </w:rPr>
              <w:t>nie niższej niż</w:t>
            </w:r>
            <w:r w:rsidRPr="00EB555B">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B555B" w:rsidRDefault="009C3477" w:rsidP="00EB555B">
            <w:pPr>
              <w:spacing w:line="276" w:lineRule="auto"/>
              <w:jc w:val="both"/>
              <w:rPr>
                <w:rFonts w:ascii="Times New Roman" w:hAnsi="Times New Roman" w:cs="Times New Roman"/>
                <w:b/>
                <w:bCs/>
                <w:sz w:val="24"/>
                <w:szCs w:val="24"/>
              </w:rPr>
            </w:pPr>
            <w:r w:rsidRPr="00EB555B">
              <w:rPr>
                <w:rFonts w:ascii="Times New Roman" w:hAnsi="Times New Roman" w:cs="Times New Roman"/>
                <w:b/>
                <w:bCs/>
                <w:sz w:val="24"/>
                <w:szCs w:val="24"/>
              </w:rPr>
              <w:t>Ważne jest</w:t>
            </w:r>
            <w:r w:rsidRPr="00EB555B">
              <w:rPr>
                <w:rFonts w:ascii="Times New Roman" w:hAnsi="Times New Roman" w:cs="Times New Roman"/>
                <w:sz w:val="24"/>
                <w:szCs w:val="24"/>
              </w:rPr>
              <w:t>, że kwota tego wynagrodzenia nigdy nie może być niższa od określonych w ustawie dolnych limitów, tj.:</w:t>
            </w:r>
          </w:p>
          <w:p w:rsidR="009C3477" w:rsidRPr="00EB555B" w:rsidRDefault="009C3477" w:rsidP="00EB555B">
            <w:pPr>
              <w:pStyle w:val="Akapitzlist"/>
              <w:numPr>
                <w:ilvl w:val="0"/>
                <w:numId w:val="10"/>
              </w:numPr>
              <w:spacing w:line="276" w:lineRule="auto"/>
              <w:jc w:val="both"/>
              <w:rPr>
                <w:rFonts w:ascii="Times New Roman" w:hAnsi="Times New Roman" w:cs="Times New Roman"/>
                <w:b/>
                <w:bCs/>
                <w:sz w:val="24"/>
                <w:szCs w:val="24"/>
              </w:rPr>
            </w:pPr>
            <w:r w:rsidRPr="00EB555B">
              <w:rPr>
                <w:rFonts w:ascii="Times New Roman" w:hAnsi="Times New Roman" w:cs="Times New Roman"/>
                <w:sz w:val="24"/>
                <w:szCs w:val="24"/>
              </w:rPr>
              <w:t>nie może być niższa niż 150% przeciętnego wynagrodzenia zasadniczego przewidzianego na  stanowisku pracy, na które osoba ta została skierowana;</w:t>
            </w:r>
            <w:r w:rsidRPr="00EB555B">
              <w:rPr>
                <w:rFonts w:ascii="Times New Roman" w:hAnsi="Times New Roman" w:cs="Times New Roman"/>
                <w:b/>
                <w:bCs/>
                <w:sz w:val="24"/>
                <w:szCs w:val="24"/>
              </w:rPr>
              <w:t xml:space="preserve"> </w:t>
            </w:r>
          </w:p>
          <w:p w:rsidR="009C3477" w:rsidRPr="00EB555B" w:rsidRDefault="009C3477" w:rsidP="00EB555B">
            <w:pPr>
              <w:pStyle w:val="Akapitzlist"/>
              <w:numPr>
                <w:ilvl w:val="0"/>
                <w:numId w:val="10"/>
              </w:numPr>
              <w:spacing w:line="276" w:lineRule="auto"/>
              <w:jc w:val="both"/>
              <w:rPr>
                <w:rFonts w:ascii="Times New Roman" w:hAnsi="Times New Roman" w:cs="Times New Roman"/>
                <w:b/>
                <w:bCs/>
                <w:sz w:val="24"/>
                <w:szCs w:val="24"/>
              </w:rPr>
            </w:pPr>
            <w:r w:rsidRPr="00EB555B">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B555B">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 xml:space="preserve">Wynagrodzenie pracownika skierowanego nie może być niższe niż łączne wynagrodzenie (tj. </w:t>
            </w:r>
            <w:r w:rsidRPr="00EB555B">
              <w:rPr>
                <w:rFonts w:ascii="Times New Roman" w:hAnsi="Times New Roman" w:cs="Times New Roman"/>
                <w:b/>
                <w:sz w:val="24"/>
                <w:szCs w:val="24"/>
                <w:u w:val="single"/>
              </w:rPr>
              <w:lastRenderedPageBreak/>
              <w:t xml:space="preserve">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9C3477" w:rsidRPr="00EB555B" w:rsidRDefault="009C3477" w:rsidP="00EB555B">
            <w:pPr>
              <w:spacing w:line="276" w:lineRule="auto"/>
              <w:jc w:val="both"/>
              <w:rPr>
                <w:rFonts w:ascii="Times New Roman" w:hAnsi="Times New Roman" w:cs="Times New Roman"/>
                <w:sz w:val="24"/>
                <w:szCs w:val="24"/>
                <w:u w:val="single"/>
              </w:rPr>
            </w:pPr>
          </w:p>
          <w:p w:rsidR="009C3477" w:rsidRPr="00EB555B" w:rsidRDefault="009C3477" w:rsidP="00EB555B">
            <w:pPr>
              <w:spacing w:line="276" w:lineRule="auto"/>
              <w:jc w:val="both"/>
              <w:rPr>
                <w:rStyle w:val="pismamzZnak"/>
                <w:rFonts w:ascii="Times New Roman" w:hAnsi="Times New Roman" w:cs="Times New Roman"/>
                <w:sz w:val="24"/>
                <w:szCs w:val="24"/>
              </w:rPr>
            </w:pPr>
            <w:r w:rsidRPr="00EB555B">
              <w:rPr>
                <w:rFonts w:ascii="Times New Roman" w:hAnsi="Times New Roman" w:cs="Times New Roman"/>
                <w:sz w:val="24"/>
                <w:szCs w:val="24"/>
                <w:u w:val="single"/>
              </w:rPr>
              <w:t>Przykłady:</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B555B">
              <w:rPr>
                <w:rFonts w:ascii="Times New Roman" w:hAnsi="Times New Roman" w:cs="Times New Roman"/>
                <w:sz w:val="24"/>
                <w:szCs w:val="24"/>
              </w:rPr>
              <w:t>przeciętne wynagrodzenie zasadnicze na stanowisku pracy, na które została skierowana wynosi 3000 zł,</w:t>
            </w:r>
            <w:r w:rsidRPr="00EB555B">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B555B">
              <w:rPr>
                <w:rFonts w:ascii="Times New Roman" w:hAnsi="Times New Roman" w:cs="Times New Roman"/>
                <w:sz w:val="24"/>
                <w:szCs w:val="24"/>
              </w:rPr>
              <w:t xml:space="preserve">przeciętne wynagrodzenie zasadnicze na stanowisku pracy, na które została skierowana wynosi 7000 zł, </w:t>
            </w:r>
            <w:r w:rsidRPr="00EB555B">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5 000 zł, a </w:t>
            </w:r>
            <w:r w:rsidRPr="00EB555B">
              <w:rPr>
                <w:rFonts w:ascii="Times New Roman" w:hAnsi="Times New Roman" w:cs="Times New Roman"/>
                <w:sz w:val="24"/>
                <w:szCs w:val="24"/>
              </w:rPr>
              <w:t xml:space="preserve">przeciętne wynagrodzenie zasadnicze na stanowisku pracy, na które została skierowana wynosi 6000 zł, </w:t>
            </w:r>
            <w:r w:rsidRPr="00EB555B">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B555B" w:rsidRDefault="000261C9" w:rsidP="00EB555B">
            <w:pPr>
              <w:spacing w:line="276" w:lineRule="auto"/>
              <w:jc w:val="both"/>
              <w:rPr>
                <w:rFonts w:ascii="Times New Roman" w:eastAsia="Times New Roman" w:hAnsi="Times New Roman" w:cs="Times New Roman"/>
                <w:b/>
                <w:sz w:val="24"/>
                <w:szCs w:val="24"/>
                <w:lang w:eastAsia="pl-PL"/>
              </w:rPr>
            </w:pPr>
            <w:hyperlink r:id="rId83" w:history="1">
              <w:r w:rsidR="009C3477" w:rsidRPr="00EB555B">
                <w:rPr>
                  <w:rFonts w:ascii="Times New Roman" w:hAnsi="Times New Roman" w:cs="Times New Roman"/>
                  <w:sz w:val="24"/>
                  <w:szCs w:val="24"/>
                  <w:u w:val="single"/>
                </w:rPr>
                <w:t>https://www.gov.pl/web/zdrowie/skierowanie-do-pracy-przy-zwalczaniu-epidemii</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15.</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EB555B">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0261C9" w:rsidP="00EB555B">
            <w:pPr>
              <w:spacing w:line="276" w:lineRule="auto"/>
              <w:jc w:val="both"/>
              <w:rPr>
                <w:rFonts w:ascii="Times New Roman" w:hAnsi="Times New Roman" w:cs="Times New Roman"/>
                <w:b/>
                <w:bCs/>
                <w:sz w:val="24"/>
                <w:szCs w:val="24"/>
              </w:rPr>
            </w:pPr>
            <w:hyperlink r:id="rId84" w:history="1">
              <w:r w:rsidR="009C3477" w:rsidRPr="00EB555B">
                <w:rPr>
                  <w:rFonts w:ascii="Times New Roman" w:hAnsi="Times New Roman" w:cs="Times New Roman"/>
                  <w:sz w:val="24"/>
                  <w:szCs w:val="24"/>
                  <w:u w:val="single"/>
                </w:rPr>
                <w:t>http://www.aotm.gov.pl/www/wp-content/uploads/covid_19/2020.04.25_zalecenia%20covid19_v1.1.pdf</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16.</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 Prezesa NFZ Nr 61/2020/DSOZ</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zmieniające zarządzenie w sprawie programu pilotażowego z zakresu leczenia szpitalnego – świadczenia kompleksowe KOSM.</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24.04.20 2020 r.</w:t>
            </w:r>
          </w:p>
        </w:tc>
        <w:tc>
          <w:tcPr>
            <w:tcW w:w="5670"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xml:space="preserve">. zm.1)) zarządza się, co następuje: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1. </w:t>
            </w:r>
            <w:r w:rsidRPr="00EB555B">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2. </w:t>
            </w:r>
            <w:r w:rsidRPr="00EB555B">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3. </w:t>
            </w:r>
            <w:r w:rsidRPr="00EB555B">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4. </w:t>
            </w:r>
            <w:r w:rsidRPr="00EB555B">
              <w:rPr>
                <w:rFonts w:ascii="Times New Roman" w:hAnsi="Times New Roman" w:cs="Times New Roman"/>
                <w:sz w:val="24"/>
                <w:szCs w:val="24"/>
              </w:rPr>
              <w:t>Zarządzenie wchodzi w życie z dniem następującym po dniu podpisania.</w:t>
            </w:r>
          </w:p>
          <w:p w:rsidR="009C3477" w:rsidRPr="00EB555B" w:rsidRDefault="009C3477" w:rsidP="00EB555B">
            <w:pPr>
              <w:spacing w:line="276" w:lineRule="auto"/>
              <w:rPr>
                <w:rFonts w:ascii="Times New Roman" w:hAnsi="Times New Roman" w:cs="Times New Roman"/>
                <w:sz w:val="24"/>
                <w:szCs w:val="24"/>
              </w:rPr>
            </w:pP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 uzasadnienia: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„(…)W  związku z powyższym, w </w:t>
            </w:r>
            <w:r w:rsidRPr="00EB555B">
              <w:rPr>
                <w:rFonts w:ascii="Times New Roman" w:hAnsi="Times New Roman" w:cs="Times New Roman"/>
                <w:b/>
                <w:sz w:val="24"/>
                <w:szCs w:val="24"/>
                <w:u w:val="single"/>
              </w:rPr>
              <w:t>katalogu produktów rozliczeniowych kompleksowej opieki specjalistycznej nad pacjentem ze stwardnieniem rozsianym</w:t>
            </w:r>
            <w:r w:rsidRPr="00EB555B">
              <w:rPr>
                <w:rFonts w:ascii="Times New Roman" w:hAnsi="Times New Roman" w:cs="Times New Roman"/>
                <w:sz w:val="24"/>
                <w:szCs w:val="24"/>
              </w:rPr>
              <w:t xml:space="preserve"> stanowiącym załącznik nr 10 do zarządzenia zaktualizowano wagę punktową produktów rozliczeniowych w zakresie: KOSM - hospitalizacja typ </w:t>
            </w:r>
            <w:r w:rsidRPr="00EB555B">
              <w:rPr>
                <w:rFonts w:ascii="Times New Roman" w:hAnsi="Times New Roman" w:cs="Times New Roman"/>
                <w:sz w:val="24"/>
                <w:szCs w:val="24"/>
              </w:rPr>
              <w:lastRenderedPageBreak/>
              <w:t xml:space="preserve">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EB555B">
              <w:rPr>
                <w:rFonts w:ascii="Times New Roman" w:hAnsi="Times New Roman" w:cs="Times New Roman"/>
                <w:sz w:val="24"/>
                <w:szCs w:val="24"/>
              </w:rPr>
              <w:t>kriokomorze</w:t>
            </w:r>
            <w:proofErr w:type="spellEnd"/>
            <w:r w:rsidRPr="00EB555B">
              <w:rPr>
                <w:rFonts w:ascii="Times New Roman" w:hAnsi="Times New Roman" w:cs="Times New Roman"/>
                <w:sz w:val="24"/>
                <w:szCs w:val="24"/>
              </w:rPr>
              <w:t xml:space="preserve">; KOSM - osobodzień w rehabilitacji ogólnoustrojowej w ośrodku/oddziale dziennym oraz KOSM - świadczenia logopedyczne.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B555B" w:rsidRDefault="000261C9" w:rsidP="00EB555B">
            <w:pPr>
              <w:spacing w:line="276" w:lineRule="auto"/>
              <w:rPr>
                <w:rFonts w:ascii="Times New Roman" w:eastAsia="Times New Roman" w:hAnsi="Times New Roman" w:cs="Times New Roman"/>
                <w:b/>
                <w:sz w:val="24"/>
                <w:szCs w:val="24"/>
                <w:lang w:eastAsia="pl-PL"/>
              </w:rPr>
            </w:pPr>
            <w:hyperlink r:id="rId85" w:history="1">
              <w:r w:rsidR="009C3477" w:rsidRPr="00EB555B">
                <w:rPr>
                  <w:rFonts w:ascii="Times New Roman" w:hAnsi="Times New Roman" w:cs="Times New Roman"/>
                  <w:sz w:val="24"/>
                  <w:szCs w:val="24"/>
                  <w:u w:val="single"/>
                </w:rPr>
                <w:t>https://www.nfz.gov.pl/zarzadzenia-prezesa/zarzadzenia-prezesa-nfz/zarzadzenie-nr-612020dsoz,7172.html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17.</w:t>
            </w:r>
          </w:p>
        </w:tc>
        <w:tc>
          <w:tcPr>
            <w:tcW w:w="3119" w:type="dxa"/>
          </w:tcPr>
          <w:p w:rsidR="009C3477" w:rsidRPr="00EB555B" w:rsidRDefault="009C3477" w:rsidP="00EB555B">
            <w:pPr>
              <w:spacing w:line="276" w:lineRule="auto"/>
              <w:rPr>
                <w:rStyle w:val="Hipercze"/>
                <w:rFonts w:ascii="Times New Roman" w:hAnsi="Times New Roman" w:cs="Times New Roman"/>
                <w:color w:val="auto"/>
                <w:sz w:val="24"/>
                <w:szCs w:val="24"/>
                <w:u w:val="none"/>
              </w:rPr>
            </w:pPr>
            <w:r w:rsidRPr="00EB555B">
              <w:rPr>
                <w:rFonts w:ascii="Times New Roman" w:hAnsi="Times New Roman" w:cs="Times New Roman"/>
                <w:sz w:val="24"/>
                <w:szCs w:val="24"/>
              </w:rPr>
              <w:t xml:space="preserve">Komunikat Ministerstwa Zdrowia - </w:t>
            </w:r>
            <w:r w:rsidRPr="00EB555B">
              <w:rPr>
                <w:rFonts w:ascii="Times New Roman" w:hAnsi="Times New Roman" w:cs="Times New Roman"/>
                <w:sz w:val="24"/>
                <w:szCs w:val="24"/>
              </w:rPr>
              <w:fldChar w:fldCharType="begin"/>
            </w:r>
            <w:r w:rsidRPr="00EB555B">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B555B">
              <w:rPr>
                <w:rFonts w:ascii="Times New Roman" w:hAnsi="Times New Roman" w:cs="Times New Roman"/>
                <w:sz w:val="24"/>
                <w:szCs w:val="24"/>
              </w:rPr>
              <w:fldChar w:fldCharType="separate"/>
            </w:r>
          </w:p>
          <w:p w:rsidR="009C3477" w:rsidRPr="00EB555B" w:rsidRDefault="009C3477" w:rsidP="00EB555B">
            <w:pPr>
              <w:spacing w:line="276" w:lineRule="auto"/>
              <w:rPr>
                <w:rStyle w:val="Hipercze"/>
                <w:rFonts w:ascii="Times New Roman" w:hAnsi="Times New Roman" w:cs="Times New Roman"/>
                <w:color w:val="auto"/>
                <w:sz w:val="24"/>
                <w:szCs w:val="24"/>
                <w:u w:val="none"/>
              </w:rPr>
            </w:pPr>
            <w:r w:rsidRPr="00EB555B">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fldChar w:fldCharType="end"/>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24.04.20 2020 r.</w:t>
            </w:r>
          </w:p>
        </w:tc>
        <w:tc>
          <w:tcPr>
            <w:tcW w:w="5670" w:type="dxa"/>
          </w:tcPr>
          <w:p w:rsidR="009C3477" w:rsidRPr="00EB555B" w:rsidRDefault="009C3477" w:rsidP="00EB555B">
            <w:pPr>
              <w:spacing w:line="276" w:lineRule="auto"/>
              <w:rPr>
                <w:rStyle w:val="Pogrubienie"/>
                <w:rFonts w:ascii="Times New Roman" w:hAnsi="Times New Roman" w:cs="Times New Roman"/>
                <w:b w:val="0"/>
                <w:sz w:val="24"/>
                <w:szCs w:val="24"/>
                <w:shd w:val="clear" w:color="auto" w:fill="FFFFFF"/>
              </w:rPr>
            </w:pPr>
            <w:r w:rsidRPr="00EB555B">
              <w:rPr>
                <w:rStyle w:val="Pogrubienie"/>
                <w:rFonts w:ascii="Times New Roman" w:hAnsi="Times New Roman" w:cs="Times New Roman"/>
                <w:b w:val="0"/>
                <w:sz w:val="24"/>
                <w:szCs w:val="24"/>
                <w:shd w:val="clear" w:color="auto" w:fill="FFFFFF"/>
              </w:rPr>
              <w:t>Stanowisko specjalistyczne – pielęgniarstwo diabetologiczne</w:t>
            </w:r>
            <w:r w:rsidRPr="00EB555B">
              <w:rPr>
                <w:rFonts w:ascii="Times New Roman" w:hAnsi="Times New Roman" w:cs="Times New Roman"/>
                <w:b/>
                <w:bCs/>
                <w:sz w:val="24"/>
                <w:szCs w:val="24"/>
                <w:shd w:val="clear" w:color="auto" w:fill="FFFFFF"/>
              </w:rPr>
              <w:br/>
            </w:r>
            <w:r w:rsidRPr="00EB555B">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B555B">
              <w:rPr>
                <w:rFonts w:ascii="Times New Roman" w:hAnsi="Times New Roman" w:cs="Times New Roman"/>
                <w:b/>
                <w:bCs/>
                <w:sz w:val="24"/>
                <w:szCs w:val="24"/>
                <w:shd w:val="clear" w:color="auto" w:fill="FFFFFF"/>
              </w:rPr>
              <w:br/>
            </w:r>
            <w:r w:rsidRPr="00EB555B">
              <w:rPr>
                <w:rStyle w:val="Pogrubienie"/>
                <w:rFonts w:ascii="Times New Roman" w:hAnsi="Times New Roman" w:cs="Times New Roman"/>
                <w:b w:val="0"/>
                <w:sz w:val="24"/>
                <w:szCs w:val="24"/>
                <w:shd w:val="clear" w:color="auto" w:fill="FFFFFF"/>
              </w:rPr>
              <w:t>Pacjent z podejrzeniem/zakażeniem SARS-CoV-2</w:t>
            </w:r>
          </w:p>
          <w:p w:rsidR="009C3477" w:rsidRPr="00EB555B" w:rsidRDefault="000261C9" w:rsidP="00EB555B">
            <w:pPr>
              <w:spacing w:line="276" w:lineRule="auto"/>
              <w:rPr>
                <w:rFonts w:ascii="Times New Roman" w:eastAsia="Times New Roman" w:hAnsi="Times New Roman" w:cs="Times New Roman"/>
                <w:b/>
                <w:sz w:val="24"/>
                <w:szCs w:val="24"/>
                <w:lang w:eastAsia="pl-PL"/>
              </w:rPr>
            </w:pPr>
            <w:hyperlink r:id="rId86" w:history="1">
              <w:r w:rsidR="009C3477" w:rsidRPr="00EB555B">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18.</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Wojewody Mazowieckiego – skierowania do pracy przy zwalczaniu epidemii</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2020 r. </w:t>
            </w:r>
          </w:p>
        </w:tc>
        <w:tc>
          <w:tcPr>
            <w:tcW w:w="5670" w:type="dxa"/>
          </w:tcPr>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Przedmiotowy komunikat stanowi aktualizację komunikatu, z 17 kwietnia 2020 r.:</w:t>
            </w:r>
          </w:p>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xml:space="preserve"> </w:t>
            </w:r>
          </w:p>
          <w:p w:rsidR="009C3477" w:rsidRPr="00EB555B" w:rsidRDefault="009C3477" w:rsidP="00EB555B">
            <w:pPr>
              <w:spacing w:line="276" w:lineRule="auto"/>
              <w:rPr>
                <w:rFonts w:ascii="Times New Roman" w:hAnsi="Times New Roman" w:cs="Times New Roman"/>
                <w:i/>
                <w:sz w:val="24"/>
                <w:szCs w:val="24"/>
                <w:shd w:val="clear" w:color="auto" w:fill="FFFFFF"/>
              </w:rPr>
            </w:pPr>
            <w:r w:rsidRPr="00EB555B">
              <w:rPr>
                <w:rStyle w:val="Pogrubienie"/>
                <w:rFonts w:ascii="Times New Roman" w:hAnsi="Times New Roman" w:cs="Times New Roman"/>
                <w:i/>
                <w:sz w:val="24"/>
                <w:szCs w:val="24"/>
                <w:shd w:val="clear" w:color="auto" w:fill="FFFFFF"/>
              </w:rPr>
              <w:t xml:space="preserve">„(…) Podczas doręczenia decyzji Wojewody przekazywany jest </w:t>
            </w:r>
            <w:r w:rsidRPr="00EB555B">
              <w:rPr>
                <w:rStyle w:val="Pogrubienie"/>
                <w:rFonts w:ascii="Times New Roman" w:hAnsi="Times New Roman" w:cs="Times New Roman"/>
                <w:i/>
                <w:sz w:val="24"/>
                <w:szCs w:val="24"/>
                <w:u w:val="single"/>
                <w:shd w:val="clear" w:color="auto" w:fill="FFFFFF"/>
              </w:rPr>
              <w:t>dodatkowy formularz</w:t>
            </w:r>
            <w:r w:rsidRPr="00EB555B">
              <w:rPr>
                <w:rStyle w:val="Pogrubienie"/>
                <w:rFonts w:ascii="Times New Roman" w:hAnsi="Times New Roman" w:cs="Times New Roman"/>
                <w:i/>
                <w:sz w:val="24"/>
                <w:szCs w:val="24"/>
                <w:shd w:val="clear" w:color="auto" w:fill="FFFFFF"/>
              </w:rPr>
              <w:t xml:space="preserve">. W tym dokumencie </w:t>
            </w:r>
            <w:r w:rsidRPr="00EB555B">
              <w:rPr>
                <w:rStyle w:val="Pogrubienie"/>
                <w:rFonts w:ascii="Times New Roman" w:hAnsi="Times New Roman" w:cs="Times New Roman"/>
                <w:i/>
                <w:sz w:val="24"/>
                <w:szCs w:val="24"/>
                <w:u w:val="single"/>
                <w:shd w:val="clear" w:color="auto" w:fill="FFFFFF"/>
              </w:rPr>
              <w:t>od razu można zaznaczyć przesłanki wykluczające z oddelegowania</w:t>
            </w:r>
            <w:r w:rsidRPr="00EB555B">
              <w:rPr>
                <w:rFonts w:ascii="Times New Roman" w:hAnsi="Times New Roman" w:cs="Times New Roman"/>
                <w:i/>
                <w:sz w:val="24"/>
                <w:szCs w:val="24"/>
                <w:u w:val="single"/>
                <w:shd w:val="clear" w:color="auto" w:fill="FFFFFF"/>
              </w:rPr>
              <w:t> </w:t>
            </w:r>
            <w:r w:rsidRPr="00EB555B">
              <w:rPr>
                <w:rStyle w:val="Pogrubienie"/>
                <w:rFonts w:ascii="Times New Roman" w:hAnsi="Times New Roman" w:cs="Times New Roman"/>
                <w:i/>
                <w:sz w:val="24"/>
                <w:szCs w:val="24"/>
                <w:shd w:val="clear" w:color="auto" w:fill="FFFFFF"/>
              </w:rPr>
              <w:t xml:space="preserve">(np. wiek, sprawowanie opieki na dzieckiem do lat 14, orzeczenie o całkowitej bądź częściowej niezdolności do </w:t>
            </w:r>
            <w:r w:rsidRPr="00EB555B">
              <w:rPr>
                <w:rStyle w:val="Pogrubienie"/>
                <w:rFonts w:ascii="Times New Roman" w:hAnsi="Times New Roman" w:cs="Times New Roman"/>
                <w:i/>
                <w:sz w:val="24"/>
                <w:szCs w:val="24"/>
                <w:shd w:val="clear" w:color="auto" w:fill="FFFFFF"/>
              </w:rPr>
              <w:lastRenderedPageBreak/>
              <w:t>wykonywania pracy). Wypełniony formularz umożliwi sprawniejszą weryfikację danych i uchylenie decyzji.</w:t>
            </w:r>
          </w:p>
          <w:p w:rsidR="009C3477" w:rsidRPr="00EB555B" w:rsidRDefault="009C3477" w:rsidP="00EB555B">
            <w:pPr>
              <w:spacing w:line="276" w:lineRule="auto"/>
              <w:rPr>
                <w:rFonts w:ascii="Times New Roman" w:hAnsi="Times New Roman" w:cs="Times New Roman"/>
                <w:sz w:val="24"/>
                <w:szCs w:val="24"/>
                <w:shd w:val="clear" w:color="auto" w:fill="FFFFFF"/>
              </w:rPr>
            </w:pPr>
          </w:p>
          <w:p w:rsidR="009C3477" w:rsidRPr="00EB555B" w:rsidRDefault="009C3477" w:rsidP="00EB555B">
            <w:pPr>
              <w:spacing w:line="276" w:lineRule="auto"/>
              <w:rPr>
                <w:rStyle w:val="Pogrubienie"/>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w:t>
            </w:r>
            <w:r w:rsidRPr="00EB555B">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B555B">
              <w:rPr>
                <w:rStyle w:val="Uwydatnienie"/>
                <w:rFonts w:ascii="Times New Roman" w:hAnsi="Times New Roman" w:cs="Times New Roman"/>
                <w:bCs/>
                <w:sz w:val="24"/>
                <w:szCs w:val="24"/>
                <w:shd w:val="clear" w:color="auto" w:fill="FFFFFF"/>
              </w:rPr>
              <w:t>wyłączeniom</w:t>
            </w:r>
            <w:proofErr w:type="spellEnd"/>
            <w:r w:rsidRPr="00EB555B">
              <w:rPr>
                <w:rStyle w:val="Uwydatnienie"/>
                <w:rFonts w:ascii="Times New Roman" w:hAnsi="Times New Roman" w:cs="Times New Roman"/>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B555B">
              <w:rPr>
                <w:rFonts w:ascii="Times New Roman" w:hAnsi="Times New Roman" w:cs="Times New Roman"/>
                <w:sz w:val="24"/>
                <w:szCs w:val="24"/>
                <w:shd w:val="clear" w:color="auto" w:fill="FFFFFF"/>
              </w:rPr>
              <w:t>w dniu</w:t>
            </w:r>
            <w:r w:rsidRPr="00EB555B">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B555B">
              <w:rPr>
                <w:rStyle w:val="Pogrubienie"/>
                <w:rFonts w:ascii="Times New Roman" w:hAnsi="Times New Roman" w:cs="Times New Roman"/>
                <w:sz w:val="24"/>
                <w:szCs w:val="24"/>
                <w:shd w:val="clear" w:color="auto" w:fill="FFFFFF"/>
              </w:rPr>
              <w:t>informuje  Konstanty Radziwiłł.”</w:t>
            </w:r>
          </w:p>
          <w:p w:rsidR="009C3477" w:rsidRPr="00EB555B" w:rsidRDefault="000261C9" w:rsidP="00EB555B">
            <w:pPr>
              <w:spacing w:line="276" w:lineRule="auto"/>
              <w:rPr>
                <w:rStyle w:val="Pogrubienie"/>
                <w:rFonts w:ascii="Times New Roman" w:hAnsi="Times New Roman" w:cs="Times New Roman"/>
                <w:b w:val="0"/>
                <w:sz w:val="24"/>
                <w:szCs w:val="24"/>
                <w:shd w:val="clear" w:color="auto" w:fill="FFFFFF"/>
              </w:rPr>
            </w:pPr>
            <w:hyperlink r:id="rId87" w:history="1">
              <w:r w:rsidR="009C3477" w:rsidRPr="00EB555B">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19.</w:t>
            </w:r>
          </w:p>
        </w:tc>
        <w:tc>
          <w:tcPr>
            <w:tcW w:w="3119"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20.</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color w:val="auto"/>
                <w:sz w:val="24"/>
                <w:szCs w:val="24"/>
                <w:lang w:eastAsia="pl-PL"/>
              </w:rPr>
              <w:t xml:space="preserve">Komunikat Ministra Zdrowia - </w:t>
            </w:r>
            <w:r w:rsidRPr="00EB555B">
              <w:rPr>
                <w:rFonts w:ascii="Times New Roman" w:eastAsia="Times New Roman" w:hAnsi="Times New Roman" w:cs="Times New Roman"/>
                <w:bCs/>
                <w:color w:val="auto"/>
                <w:sz w:val="24"/>
                <w:szCs w:val="24"/>
                <w:lang w:eastAsia="pl-PL"/>
              </w:rPr>
              <w:t>kolejne centra symulacji medycznej dla pielęgniarek i położnych</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i/>
                <w:sz w:val="24"/>
                <w:szCs w:val="24"/>
                <w:shd w:val="clear" w:color="auto" w:fill="FFFFFF"/>
              </w:rPr>
            </w:pPr>
            <w:r w:rsidRPr="00EB555B">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B555B">
              <w:rPr>
                <w:rFonts w:ascii="Times New Roman" w:hAnsi="Times New Roman" w:cs="Times New Roman"/>
                <w:bCs/>
                <w:i/>
                <w:sz w:val="24"/>
                <w:szCs w:val="24"/>
                <w:shd w:val="clear" w:color="auto" w:fill="FFFFFF"/>
              </w:rPr>
              <w:t>monoprofilowe</w:t>
            </w:r>
            <w:proofErr w:type="spellEnd"/>
            <w:r w:rsidRPr="00EB555B">
              <w:rPr>
                <w:rFonts w:ascii="Times New Roman" w:hAnsi="Times New Roman" w:cs="Times New Roman"/>
                <w:bCs/>
                <w:i/>
                <w:sz w:val="24"/>
                <w:szCs w:val="24"/>
                <w:shd w:val="clear" w:color="auto" w:fill="FFFFFF"/>
              </w:rPr>
              <w:t xml:space="preserve"> centra symulacji medycznej (</w:t>
            </w:r>
            <w:proofErr w:type="spellStart"/>
            <w:r w:rsidRPr="00EB555B">
              <w:rPr>
                <w:rFonts w:ascii="Times New Roman" w:hAnsi="Times New Roman" w:cs="Times New Roman"/>
                <w:bCs/>
                <w:i/>
                <w:sz w:val="24"/>
                <w:szCs w:val="24"/>
                <w:shd w:val="clear" w:color="auto" w:fill="FFFFFF"/>
              </w:rPr>
              <w:t>mcsm</w:t>
            </w:r>
            <w:proofErr w:type="spellEnd"/>
            <w:r w:rsidRPr="00EB555B">
              <w:rPr>
                <w:rFonts w:ascii="Times New Roman" w:hAnsi="Times New Roman" w:cs="Times New Roman"/>
                <w:bCs/>
                <w:i/>
                <w:sz w:val="24"/>
                <w:szCs w:val="24"/>
                <w:shd w:val="clear" w:color="auto" w:fill="FFFFFF"/>
              </w:rPr>
              <w:t>). Środki z Funduszy Europejskich pozwolą utworzyć 21 takich miejsc w całej Polsce.</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Państwowa Wyższa Szkoła Zawodowa w Lesznie,</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Państwowa Wyższa Szkoła Zawodowa w Chełmie,</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Akademia Techniczno-Humanistycznej w Bielsku-Białej.</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B555B" w:rsidRDefault="000261C9" w:rsidP="00EB555B">
            <w:pPr>
              <w:spacing w:line="276" w:lineRule="auto"/>
              <w:rPr>
                <w:rFonts w:ascii="Times New Roman" w:hAnsi="Times New Roman" w:cs="Times New Roman"/>
                <w:sz w:val="24"/>
                <w:szCs w:val="24"/>
              </w:rPr>
            </w:pPr>
            <w:hyperlink r:id="rId88" w:history="1">
              <w:r w:rsidR="009C3477" w:rsidRPr="00EB555B">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21.</w:t>
            </w:r>
          </w:p>
        </w:tc>
        <w:tc>
          <w:tcPr>
            <w:tcW w:w="3119" w:type="dxa"/>
          </w:tcPr>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pacing w:val="3"/>
                <w:sz w:val="24"/>
                <w:szCs w:val="24"/>
                <w:shd w:val="clear" w:color="auto" w:fill="FFFFFF"/>
              </w:rPr>
              <w:t xml:space="preserve">Zarządzenie Ministra Zdrowia z dnia 22 kwietnia 2020 r. zmieniające </w:t>
            </w:r>
            <w:r w:rsidRPr="00EB555B">
              <w:rPr>
                <w:rFonts w:ascii="Times New Roman" w:hAnsi="Times New Roman" w:cs="Times New Roman"/>
                <w:spacing w:val="3"/>
                <w:sz w:val="24"/>
                <w:szCs w:val="24"/>
                <w:shd w:val="clear" w:color="auto" w:fill="FFFFFF"/>
              </w:rPr>
              <w:lastRenderedPageBreak/>
              <w:t>zarządzenie w sprawie utworzenia Zespołu do spraw przeciwdziałania brakom w dostępności produktów leczniczych</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 1. W zarządzeniu Ministra Zdrowia z dnia 19 lipca 2019 r. w sprawie utworzenia Zespołu do spraw przeciwdziałania brakom w dostępności produktów leczniczych (Dz. Urz. Min. </w:t>
            </w:r>
            <w:proofErr w:type="spellStart"/>
            <w:r w:rsidRPr="00EB555B">
              <w:rPr>
                <w:rFonts w:ascii="Times New Roman" w:hAnsi="Times New Roman" w:cs="Times New Roman"/>
                <w:sz w:val="24"/>
                <w:szCs w:val="24"/>
              </w:rPr>
              <w:t>Zdrow</w:t>
            </w:r>
            <w:proofErr w:type="spellEnd"/>
            <w:r w:rsidRPr="00EB555B">
              <w:rPr>
                <w:rFonts w:ascii="Times New Roman" w:hAnsi="Times New Roman" w:cs="Times New Roman"/>
                <w:sz w:val="24"/>
                <w:szCs w:val="24"/>
              </w:rPr>
              <w:t xml:space="preserve">. poz. 57) w § 5 dodaje się ust. 4 w brzmieniu: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Zarządzenie wchodzi w życie z dniem następującym po dniu ogłoszenia.</w:t>
            </w: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22.</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hAnsi="Times New Roman" w:cs="Times New Roman"/>
                <w:color w:val="auto"/>
                <w:spacing w:val="3"/>
                <w:sz w:val="24"/>
                <w:szCs w:val="24"/>
                <w:shd w:val="clear" w:color="auto" w:fill="FFFFFF"/>
              </w:rPr>
              <w:t xml:space="preserve">Komunikat Wojewody </w:t>
            </w:r>
            <w:proofErr w:type="spellStart"/>
            <w:r w:rsidRPr="00EB555B">
              <w:rPr>
                <w:rFonts w:ascii="Times New Roman" w:hAnsi="Times New Roman" w:cs="Times New Roman"/>
                <w:color w:val="auto"/>
                <w:spacing w:val="3"/>
                <w:sz w:val="24"/>
                <w:szCs w:val="24"/>
                <w:shd w:val="clear" w:color="auto" w:fill="FFFFFF"/>
              </w:rPr>
              <w:t>Mazowieckiego-</w:t>
            </w:r>
            <w:r w:rsidRPr="00EB555B">
              <w:rPr>
                <w:rFonts w:ascii="Times New Roman" w:eastAsia="Times New Roman" w:hAnsi="Times New Roman" w:cs="Times New Roman"/>
                <w:bCs/>
                <w:color w:val="auto"/>
                <w:sz w:val="24"/>
                <w:szCs w:val="24"/>
                <w:lang w:eastAsia="pl-PL"/>
              </w:rPr>
              <w:t>wsparcie</w:t>
            </w:r>
            <w:proofErr w:type="spellEnd"/>
            <w:r w:rsidRPr="00EB555B">
              <w:rPr>
                <w:rFonts w:ascii="Times New Roman" w:eastAsia="Times New Roman" w:hAnsi="Times New Roman" w:cs="Times New Roman"/>
                <w:bCs/>
                <w:color w:val="auto"/>
                <w:sz w:val="24"/>
                <w:szCs w:val="24"/>
                <w:lang w:eastAsia="pl-PL"/>
              </w:rPr>
              <w:t xml:space="preserve"> psychologiczne w czasie epidemii </w:t>
            </w:r>
            <w:proofErr w:type="spellStart"/>
            <w:r w:rsidRPr="00EB555B">
              <w:rPr>
                <w:rFonts w:ascii="Times New Roman" w:eastAsia="Times New Roman" w:hAnsi="Times New Roman" w:cs="Times New Roman"/>
                <w:bCs/>
                <w:color w:val="auto"/>
                <w:sz w:val="24"/>
                <w:szCs w:val="24"/>
                <w:lang w:eastAsia="pl-PL"/>
              </w:rPr>
              <w:t>koronawirusa</w:t>
            </w:r>
            <w:proofErr w:type="spellEnd"/>
          </w:p>
          <w:p w:rsidR="009C3477" w:rsidRPr="00EB555B" w:rsidRDefault="009C3477" w:rsidP="00EB555B">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23.03.</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Wykaz jednostek realizujących usługi:</w:t>
            </w:r>
          </w:p>
          <w:p w:rsidR="009C3477" w:rsidRPr="00EB555B" w:rsidRDefault="000261C9" w:rsidP="00EB555B">
            <w:pPr>
              <w:spacing w:line="276" w:lineRule="auto"/>
              <w:jc w:val="both"/>
              <w:rPr>
                <w:rFonts w:ascii="Times New Roman" w:hAnsi="Times New Roman" w:cs="Times New Roman"/>
                <w:sz w:val="24"/>
                <w:szCs w:val="24"/>
              </w:rPr>
            </w:pPr>
            <w:hyperlink r:id="rId89" w:history="1">
              <w:r w:rsidR="009C3477" w:rsidRPr="00EB555B">
                <w:rPr>
                  <w:rFonts w:ascii="Times New Roman" w:hAnsi="Times New Roman" w:cs="Times New Roman"/>
                  <w:sz w:val="24"/>
                  <w:szCs w:val="24"/>
                  <w:u w:val="single"/>
                </w:rPr>
                <w:t>https://www.gov.pl/web/uw-mazowiecki/wsparcie-psychologiczne-w-czasie-epidemii-koronawirusa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23.</w:t>
            </w:r>
          </w:p>
        </w:tc>
        <w:tc>
          <w:tcPr>
            <w:tcW w:w="3119"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24.</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22.04.20 2020 r.</w:t>
            </w:r>
          </w:p>
          <w:p w:rsidR="009C3477" w:rsidRPr="00EB555B" w:rsidRDefault="009C3477" w:rsidP="00EB555B">
            <w:pPr>
              <w:spacing w:line="276" w:lineRule="auto"/>
              <w:rPr>
                <w:rFonts w:ascii="Times New Roman" w:eastAsia="Times New Roman" w:hAnsi="Times New Roman" w:cs="Times New Roman"/>
                <w:sz w:val="24"/>
                <w:szCs w:val="24"/>
                <w:lang w:eastAsia="pl-PL"/>
              </w:rPr>
            </w:pPr>
          </w:p>
        </w:tc>
        <w:tc>
          <w:tcPr>
            <w:tcW w:w="5670" w:type="dxa"/>
          </w:tcPr>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B555B">
              <w:rPr>
                <w:rFonts w:ascii="Times New Roman" w:eastAsia="Times New Roman" w:hAnsi="Times New Roman" w:cs="Times New Roman"/>
                <w:sz w:val="24"/>
                <w:szCs w:val="24"/>
                <w:lang w:eastAsia="pl-PL"/>
              </w:rPr>
              <w:t>zachorowań</w:t>
            </w:r>
            <w:proofErr w:type="spellEnd"/>
            <w:r w:rsidRPr="00EB555B">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które miały się odbyć od dnia 2 maja do dnia 15 czerwca w sesji wiosennej 2020 r.</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B555B">
              <w:rPr>
                <w:rFonts w:ascii="Times New Roman" w:eastAsia="Times New Roman" w:hAnsi="Times New Roman" w:cs="Times New Roman"/>
                <w:sz w:val="24"/>
                <w:szCs w:val="24"/>
                <w:lang w:eastAsia="pl-PL"/>
              </w:rPr>
              <w:lastRenderedPageBreak/>
              <w:t>PESoz</w:t>
            </w:r>
            <w:proofErr w:type="spellEnd"/>
            <w:r w:rsidRPr="00EB555B">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B555B" w:rsidRDefault="000261C9" w:rsidP="00EB555B">
            <w:pPr>
              <w:spacing w:line="276" w:lineRule="auto"/>
              <w:jc w:val="both"/>
              <w:rPr>
                <w:rFonts w:ascii="Times New Roman" w:eastAsia="Times New Roman" w:hAnsi="Times New Roman" w:cs="Times New Roman"/>
                <w:b/>
                <w:sz w:val="24"/>
                <w:szCs w:val="24"/>
                <w:lang w:eastAsia="pl-PL"/>
              </w:rPr>
            </w:pPr>
            <w:hyperlink r:id="rId90" w:history="1">
              <w:r w:rsidR="009C3477" w:rsidRPr="00EB555B">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25.</w:t>
            </w:r>
          </w:p>
        </w:tc>
        <w:tc>
          <w:tcPr>
            <w:tcW w:w="3119" w:type="dxa"/>
          </w:tcPr>
          <w:p w:rsidR="009C3477" w:rsidRPr="00EB555B" w:rsidRDefault="009C3477" w:rsidP="00EB555B">
            <w:pPr>
              <w:pStyle w:val="Nagwek3"/>
              <w:shd w:val="clear" w:color="auto" w:fill="FFFFFF"/>
              <w:spacing w:before="225" w:after="225" w:line="276" w:lineRule="auto"/>
              <w:outlineLvl w:val="2"/>
              <w:rPr>
                <w:rFonts w:ascii="Times New Roman" w:hAnsi="Times New Roman" w:cs="Times New Roman"/>
                <w:color w:val="auto"/>
              </w:rPr>
            </w:pPr>
            <w:r w:rsidRPr="00EB555B">
              <w:rPr>
                <w:rFonts w:ascii="Times New Roman" w:hAnsi="Times New Roman" w:cs="Times New Roman"/>
                <w:bCs/>
                <w:color w:val="auto"/>
              </w:rPr>
              <w:t>Zarządzenie Prezesa NFZ nr 60/2020/DSOZ</w:t>
            </w:r>
          </w:p>
          <w:p w:rsidR="009C3477" w:rsidRPr="00EB555B" w:rsidRDefault="009C3477" w:rsidP="00EB555B">
            <w:pPr>
              <w:pStyle w:val="NormalnyWeb"/>
              <w:shd w:val="clear" w:color="auto" w:fill="FFFFFF"/>
              <w:spacing w:line="276" w:lineRule="auto"/>
            </w:pPr>
            <w:r w:rsidRPr="00EB555B">
              <w:t>zmieniające zarządzenie w sprawie zasad sprawozdawania oraz warunków rozliczania świadczeń opieki zdrowotnej związanych z zapobieganiem, przeciwdziałaniem i zwalczaniem COVID-19.</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2. Zarządzenie wchodzi w życie z dniem podpisania.</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Załącznik nr 1 do Zarządzenia:</w:t>
            </w:r>
          </w:p>
          <w:p w:rsidR="009C3477" w:rsidRPr="00EB555B" w:rsidRDefault="000261C9" w:rsidP="00EB555B">
            <w:pPr>
              <w:spacing w:line="276" w:lineRule="auto"/>
              <w:jc w:val="both"/>
              <w:rPr>
                <w:rFonts w:ascii="Times New Roman" w:hAnsi="Times New Roman" w:cs="Times New Roman"/>
                <w:sz w:val="24"/>
                <w:szCs w:val="24"/>
              </w:rPr>
            </w:pPr>
            <w:hyperlink r:id="rId91" w:history="1">
              <w:r w:rsidR="009C3477" w:rsidRPr="00EB555B">
                <w:rPr>
                  <w:rFonts w:ascii="Times New Roman" w:hAnsi="Times New Roman" w:cs="Times New Roman"/>
                  <w:sz w:val="24"/>
                  <w:szCs w:val="24"/>
                  <w:u w:val="single"/>
                </w:rPr>
                <w:t>https://www.nfz.gov.pl/zarzadzenia-prezesa/zarzadzenia-prezesa-nfz/zarzadzenie-nr-602020dsoz,7171.html</w:t>
              </w:r>
            </w:hyperlink>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Wyciąg z Załącznika nr 1:</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L.P. 16. </w:t>
            </w:r>
            <w:proofErr w:type="spellStart"/>
            <w:r w:rsidRPr="00EB555B">
              <w:rPr>
                <w:rFonts w:ascii="Times New Roman" w:hAnsi="Times New Roman" w:cs="Times New Roman"/>
                <w:sz w:val="24"/>
                <w:szCs w:val="24"/>
              </w:rPr>
              <w:t>Teleporada</w:t>
            </w:r>
            <w:proofErr w:type="spellEnd"/>
            <w:r w:rsidRPr="00EB555B">
              <w:rPr>
                <w:rFonts w:ascii="Times New Roman" w:hAnsi="Times New Roman" w:cs="Times New Roman"/>
                <w:sz w:val="24"/>
                <w:szCs w:val="24"/>
              </w:rPr>
              <w:t xml:space="preserve"> pielęgniarki w dni robocze w godz. 8:00-18:00: </w:t>
            </w:r>
            <w:r w:rsidRPr="00EB555B">
              <w:rPr>
                <w:rFonts w:ascii="Times New Roman" w:hAnsi="Times New Roman" w:cs="Times New Roman"/>
                <w:b/>
                <w:sz w:val="24"/>
                <w:szCs w:val="24"/>
              </w:rPr>
              <w:t>11 zł</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lastRenderedPageBreak/>
              <w:t xml:space="preserve">L.P. 18 </w:t>
            </w:r>
            <w:proofErr w:type="spellStart"/>
            <w:r w:rsidRPr="00EB555B">
              <w:rPr>
                <w:rFonts w:ascii="Times New Roman" w:hAnsi="Times New Roman" w:cs="Times New Roman"/>
                <w:sz w:val="24"/>
                <w:szCs w:val="24"/>
              </w:rPr>
              <w:t>Teleporada</w:t>
            </w:r>
            <w:proofErr w:type="spellEnd"/>
            <w:r w:rsidRPr="00EB555B">
              <w:rPr>
                <w:rFonts w:ascii="Times New Roman" w:hAnsi="Times New Roman" w:cs="Times New Roman"/>
                <w:sz w:val="24"/>
                <w:szCs w:val="24"/>
              </w:rPr>
              <w:t xml:space="preserve"> pielęgniarki w dni robocze w  godz. 18:01-7:59 i w dni wolne od pracy: </w:t>
            </w:r>
            <w:r w:rsidRPr="00EB555B">
              <w:rPr>
                <w:rFonts w:ascii="Times New Roman" w:hAnsi="Times New Roman" w:cs="Times New Roman"/>
                <w:b/>
                <w:sz w:val="24"/>
                <w:szCs w:val="24"/>
              </w:rPr>
              <w:t>13 zł</w:t>
            </w: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26.</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0261C9" w:rsidP="00EB555B">
            <w:pPr>
              <w:spacing w:line="276" w:lineRule="auto"/>
              <w:rPr>
                <w:rFonts w:ascii="Times New Roman" w:eastAsia="Times New Roman" w:hAnsi="Times New Roman" w:cs="Times New Roman"/>
                <w:b/>
                <w:sz w:val="24"/>
                <w:szCs w:val="24"/>
                <w:lang w:eastAsia="pl-PL"/>
              </w:rPr>
            </w:pPr>
            <w:hyperlink r:id="rId92" w:history="1">
              <w:r w:rsidR="009C3477" w:rsidRPr="00EB555B">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27.</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Lista Laboratoriów </w:t>
            </w:r>
            <w:proofErr w:type="spellStart"/>
            <w:r w:rsidRPr="00EB555B">
              <w:rPr>
                <w:rFonts w:ascii="Times New Roman" w:eastAsia="Times New Roman" w:hAnsi="Times New Roman" w:cs="Times New Roman"/>
                <w:bCs/>
                <w:sz w:val="24"/>
                <w:szCs w:val="24"/>
                <w:lang w:eastAsia="pl-PL"/>
              </w:rPr>
              <w:t>Covid</w:t>
            </w:r>
            <w:proofErr w:type="spellEnd"/>
            <w:r w:rsidRPr="00EB555B">
              <w:rPr>
                <w:rFonts w:ascii="Times New Roman" w:eastAsia="Times New Roman" w:hAnsi="Times New Roman" w:cs="Times New Roman"/>
                <w:bCs/>
                <w:sz w:val="24"/>
                <w:szCs w:val="24"/>
                <w:lang w:eastAsia="pl-PL"/>
              </w:rPr>
              <w:t xml:space="preserve"> – Komunikat MZ</w:t>
            </w: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0261C9" w:rsidP="00EB555B">
            <w:pPr>
              <w:spacing w:line="276" w:lineRule="auto"/>
              <w:rPr>
                <w:rFonts w:ascii="Times New Roman" w:hAnsi="Times New Roman" w:cs="Times New Roman"/>
                <w:sz w:val="24"/>
                <w:szCs w:val="24"/>
              </w:rPr>
            </w:pPr>
            <w:hyperlink r:id="rId93" w:history="1">
              <w:r w:rsidR="009C3477" w:rsidRPr="00EB555B">
                <w:rPr>
                  <w:rFonts w:ascii="Times New Roman" w:hAnsi="Times New Roman" w:cs="Times New Roman"/>
                  <w:sz w:val="24"/>
                  <w:szCs w:val="24"/>
                  <w:u w:val="single"/>
                </w:rPr>
                <w:t>https://www.gov.pl/web/zdrowie/lista-laboratoriow-covid</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28.</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sz w:val="24"/>
                <w:szCs w:val="24"/>
              </w:rPr>
            </w:pPr>
          </w:p>
        </w:tc>
      </w:tr>
      <w:tr w:rsidR="009C3477" w:rsidRPr="00EB555B" w:rsidTr="00A90BB5">
        <w:tc>
          <w:tcPr>
            <w:tcW w:w="992" w:type="dxa"/>
          </w:tcPr>
          <w:p w:rsidR="009C3477" w:rsidRPr="00EB555B" w:rsidRDefault="009C3477" w:rsidP="00EB555B">
            <w:p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t>29.</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20.04.</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z mocą </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od 13.03.</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„5. W przypadku ogłoszenia stanu zagrożenia epidemicznego lub stanu epidemii posiedzenia, o których mowa w ust. 1 </w:t>
            </w:r>
            <w:r w:rsidRPr="00EB555B">
              <w:rPr>
                <w:rFonts w:ascii="Times New Roman" w:hAnsi="Times New Roman" w:cs="Times New Roman"/>
                <w:i/>
                <w:sz w:val="24"/>
                <w:szCs w:val="24"/>
              </w:rPr>
              <w:t>(posiedzenia Krajowej Rady Akredytacyjnej Szkół Pielęgniarek i Położnych)</w:t>
            </w:r>
            <w:r w:rsidRPr="00EB555B">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30.</w:t>
            </w:r>
          </w:p>
        </w:tc>
        <w:tc>
          <w:tcPr>
            <w:tcW w:w="3119" w:type="dxa"/>
          </w:tcPr>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both"/>
              <w:rPr>
                <w:rFonts w:ascii="Times New Roman" w:eastAsia="Times New Roman" w:hAnsi="Times New Roman" w:cs="Times New Roman"/>
                <w:sz w:val="24"/>
                <w:szCs w:val="24"/>
                <w:lang w:eastAsia="pl-PL"/>
              </w:rPr>
            </w:pPr>
          </w:p>
        </w:tc>
        <w:tc>
          <w:tcPr>
            <w:tcW w:w="5670" w:type="dxa"/>
          </w:tcPr>
          <w:p w:rsidR="009C3477" w:rsidRPr="00EB555B" w:rsidRDefault="009C3477" w:rsidP="00EB555B">
            <w:pPr>
              <w:spacing w:line="276" w:lineRule="auto"/>
              <w:jc w:val="both"/>
              <w:rPr>
                <w:rFonts w:ascii="Times New Roman" w:hAnsi="Times New Roman" w:cs="Times New Roman"/>
                <w:sz w:val="24"/>
                <w:szCs w:val="24"/>
              </w:rPr>
            </w:pPr>
          </w:p>
        </w:tc>
      </w:tr>
      <w:tr w:rsidR="009C3477" w:rsidRPr="00EB555B" w:rsidTr="00A90BB5">
        <w:tc>
          <w:tcPr>
            <w:tcW w:w="992"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31.</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9C3477" w:rsidRPr="00EB555B" w:rsidRDefault="009C3477" w:rsidP="00EB555B">
            <w:pPr>
              <w:spacing w:line="276" w:lineRule="auto"/>
              <w:rPr>
                <w:rFonts w:ascii="Times New Roman" w:hAnsi="Times New Roman" w:cs="Times New Roman"/>
                <w:bCs/>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19.04.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hd w:val="clear" w:color="auto" w:fill="FFFFFF"/>
              <w:spacing w:after="240" w:line="276" w:lineRule="auto"/>
              <w:jc w:val="both"/>
              <w:textAlignment w:val="baseline"/>
              <w:rPr>
                <w:rFonts w:ascii="Times New Roman" w:hAnsi="Times New Roman" w:cs="Times New Roman"/>
                <w:sz w:val="24"/>
                <w:szCs w:val="24"/>
              </w:rPr>
            </w:pPr>
            <w:r w:rsidRPr="00EB555B">
              <w:rPr>
                <w:rFonts w:ascii="Times New Roman" w:eastAsia="Times New Roman" w:hAnsi="Times New Roman" w:cs="Times New Roman"/>
                <w:sz w:val="24"/>
                <w:szCs w:val="24"/>
                <w:lang w:eastAsia="pl-PL"/>
              </w:rPr>
              <w:t xml:space="preserve">Omówienie regulacji: </w:t>
            </w:r>
            <w:hyperlink r:id="rId94" w:history="1">
              <w:r w:rsidRPr="00EB555B">
                <w:rPr>
                  <w:rStyle w:val="Hipercze"/>
                  <w:rFonts w:ascii="Times New Roman" w:hAnsi="Times New Roman" w:cs="Times New Roman"/>
                  <w:color w:val="auto"/>
                  <w:sz w:val="24"/>
                  <w:szCs w:val="24"/>
                </w:rPr>
                <w:t>https://www.gov.pl/web/koronawirus/nowa-normalnosc-etapy</w:t>
              </w:r>
            </w:hyperlink>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Zniesione ograniczenie przemieszczania się tylko w określonym celu.</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Od poniedziałku 20 kwietnia więcej osób jednorazowo zrobi zakupy w sklepie:</w:t>
            </w:r>
          </w:p>
          <w:p w:rsidR="009C3477" w:rsidRPr="00EB555B" w:rsidRDefault="009C3477" w:rsidP="00EB555B">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B555B" w:rsidRDefault="009C3477" w:rsidP="00EB555B">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bCs/>
                <w:sz w:val="24"/>
                <w:szCs w:val="24"/>
                <w:lang w:eastAsia="pl-PL"/>
              </w:rPr>
              <w:t xml:space="preserve">Życie społeczne – otwarte lasy, rekreacja, starsza młodzież </w:t>
            </w:r>
            <w:r w:rsidRPr="00EB555B">
              <w:rPr>
                <w:rFonts w:ascii="Times New Roman" w:eastAsia="Times New Roman" w:hAnsi="Times New Roman" w:cs="Times New Roman"/>
                <w:bCs/>
                <w:i/>
                <w:sz w:val="24"/>
                <w:szCs w:val="24"/>
                <w:lang w:eastAsia="pl-PL"/>
              </w:rPr>
              <w:t>(od 13 r. życia)</w:t>
            </w:r>
            <w:r w:rsidRPr="00EB555B">
              <w:rPr>
                <w:rFonts w:ascii="Times New Roman" w:eastAsia="Times New Roman" w:hAnsi="Times New Roman" w:cs="Times New Roman"/>
                <w:bCs/>
                <w:sz w:val="24"/>
                <w:szCs w:val="24"/>
                <w:lang w:eastAsia="pl-PL"/>
              </w:rPr>
              <w:t xml:space="preserve"> na ulicach bez dorosłych</w:t>
            </w:r>
          </w:p>
          <w:p w:rsidR="009C3477" w:rsidRPr="00EB555B" w:rsidRDefault="009C3477" w:rsidP="00EB555B">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B555B" w:rsidRDefault="009C3477" w:rsidP="00EB555B">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Przemieszczanie w celach rekreacyjnych</w:t>
            </w: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B555B">
              <w:rPr>
                <w:rFonts w:ascii="Times New Roman" w:eastAsia="Times New Roman" w:hAnsi="Times New Roman" w:cs="Times New Roman"/>
                <w:sz w:val="24"/>
                <w:szCs w:val="24"/>
                <w:lang w:eastAsia="pl-PL"/>
              </w:rPr>
              <w:br/>
            </w:r>
            <w:r w:rsidRPr="00EB555B">
              <w:rPr>
                <w:rFonts w:ascii="Times New Roman" w:eastAsia="Times New Roman" w:hAnsi="Times New Roman" w:cs="Times New Roman"/>
                <w:b/>
                <w:bCs/>
                <w:sz w:val="24"/>
                <w:szCs w:val="24"/>
                <w:lang w:eastAsia="pl-PL"/>
              </w:rPr>
              <w:t>Uwaga! </w:t>
            </w:r>
            <w:r w:rsidRPr="00EB555B">
              <w:rPr>
                <w:rFonts w:ascii="Times New Roman" w:eastAsia="Times New Roman" w:hAnsi="Times New Roman" w:cs="Times New Roman"/>
                <w:sz w:val="24"/>
                <w:szCs w:val="24"/>
                <w:lang w:eastAsia="pl-PL"/>
              </w:rPr>
              <w:t>Place zabaw nadal pozostają zamknięte!</w:t>
            </w:r>
          </w:p>
          <w:p w:rsidR="009C3477" w:rsidRPr="00EB555B" w:rsidRDefault="009C3477" w:rsidP="00EB555B">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B555B" w:rsidRDefault="009C3477" w:rsidP="00EB555B">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Kult religijny – 1 osoba na 15 m2</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9C3477" w:rsidRPr="00EB555B" w:rsidRDefault="009C3477" w:rsidP="00EB555B">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Osoby powyżej 13. roku życia na ulicy bez opieki dorosłego</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32.</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Szczegółowe regulacje:</w:t>
            </w:r>
          </w:p>
          <w:p w:rsidR="009C3477" w:rsidRPr="00EB555B" w:rsidRDefault="000261C9" w:rsidP="00EB555B">
            <w:pPr>
              <w:spacing w:line="276" w:lineRule="auto"/>
              <w:jc w:val="both"/>
              <w:rPr>
                <w:rFonts w:ascii="Times New Roman" w:hAnsi="Times New Roman" w:cs="Times New Roman"/>
                <w:bCs/>
                <w:sz w:val="24"/>
                <w:szCs w:val="24"/>
              </w:rPr>
            </w:pPr>
            <w:hyperlink r:id="rId95" w:history="1">
              <w:r w:rsidR="009C3477" w:rsidRPr="00EB555B">
                <w:rPr>
                  <w:rStyle w:val="Hipercze"/>
                  <w:rFonts w:ascii="Times New Roman" w:hAnsi="Times New Roman" w:cs="Times New Roman"/>
                  <w:color w:val="auto"/>
                  <w:sz w:val="24"/>
                  <w:szCs w:val="24"/>
                </w:rPr>
                <w:t>http://dziennikustaw.gov.pl/D2020000069601.pdf</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33.</w:t>
            </w:r>
          </w:p>
        </w:tc>
        <w:tc>
          <w:tcPr>
            <w:tcW w:w="3119" w:type="dxa"/>
          </w:tcPr>
          <w:p w:rsidR="009C3477" w:rsidRPr="00EB555B" w:rsidRDefault="000261C9" w:rsidP="00EB555B">
            <w:pPr>
              <w:spacing w:line="276" w:lineRule="auto"/>
              <w:rPr>
                <w:rFonts w:ascii="Times New Roman" w:hAnsi="Times New Roman" w:cs="Times New Roman"/>
                <w:sz w:val="24"/>
                <w:szCs w:val="24"/>
              </w:rPr>
            </w:pPr>
            <w:hyperlink r:id="rId96" w:history="1">
              <w:r w:rsidR="009C3477" w:rsidRPr="00EB555B">
                <w:rPr>
                  <w:rStyle w:val="Hipercze"/>
                  <w:rFonts w:ascii="Times New Roman" w:hAnsi="Times New Roman" w:cs="Times New Roman"/>
                  <w:color w:val="auto"/>
                  <w:sz w:val="24"/>
                  <w:szCs w:val="24"/>
                  <w:u w:val="none"/>
                </w:rPr>
                <w:t xml:space="preserve">Ustawa z dnia 16 kwietnia 2020 r. o szczególnych instrumentach wsparcia w związku z </w:t>
              </w:r>
              <w:r w:rsidR="009C3477" w:rsidRPr="00EB555B">
                <w:rPr>
                  <w:rStyle w:val="Hipercze"/>
                  <w:rFonts w:ascii="Times New Roman" w:hAnsi="Times New Roman" w:cs="Times New Roman"/>
                  <w:color w:val="auto"/>
                  <w:sz w:val="24"/>
                  <w:szCs w:val="24"/>
                  <w:u w:val="none"/>
                </w:rPr>
                <w:lastRenderedPageBreak/>
                <w:t>rozprzestrzenianiem się wirusa SARS-CoV-2</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37. W ustawie z dnia 28 listopada 2004 r. – Prawo o aktach stanu cywilnego (Dz. U. z 2020 r. poz. 463)</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144 ust. 5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„5. Do dnia 1 stycznia 2023 r. </w:t>
            </w:r>
            <w:r w:rsidRPr="00EB555B">
              <w:rPr>
                <w:rFonts w:ascii="Times New Roman" w:hAnsi="Times New Roman" w:cs="Times New Roman"/>
                <w:b/>
                <w:sz w:val="24"/>
                <w:szCs w:val="24"/>
                <w:u w:val="single"/>
              </w:rPr>
              <w:t>karta urodzenia i karta martwego urodzenia oraz karta zgonu</w:t>
            </w:r>
            <w:r w:rsidRPr="00EB555B">
              <w:rPr>
                <w:rFonts w:ascii="Times New Roman" w:hAnsi="Times New Roman" w:cs="Times New Roman"/>
                <w:sz w:val="24"/>
                <w:szCs w:val="24"/>
              </w:rPr>
              <w:t xml:space="preserve"> mogą zostać </w:t>
            </w:r>
            <w:r w:rsidRPr="00EB555B">
              <w:rPr>
                <w:rFonts w:ascii="Times New Roman" w:hAnsi="Times New Roman" w:cs="Times New Roman"/>
                <w:sz w:val="24"/>
                <w:szCs w:val="24"/>
              </w:rPr>
              <w:lastRenderedPageBreak/>
              <w:t>przekazane kierownikowi urzędu stanu cywilnego w formie dokumentu elektronicznego opatrzonego kwalifikowanym podpisem elektronicznym, podpisem zaufanym albo podpisem osobistym.”.</w:t>
            </w:r>
          </w:p>
          <w:p w:rsidR="009C3477" w:rsidRPr="00EB555B" w:rsidRDefault="009C3477" w:rsidP="00EB555B">
            <w:pPr>
              <w:spacing w:line="276" w:lineRule="auto"/>
              <w:jc w:val="both"/>
              <w:rPr>
                <w:rFonts w:ascii="Times New Roman" w:hAnsi="Times New Roman" w:cs="Times New Roman"/>
                <w:b/>
                <w:bCs/>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bCs/>
                <w:sz w:val="24"/>
                <w:szCs w:val="24"/>
              </w:rPr>
              <w:t>Art. 73.</w:t>
            </w:r>
            <w:r w:rsidRPr="00EB555B">
              <w:rPr>
                <w:rFonts w:ascii="Times New Roman" w:hAnsi="Times New Roman" w:cs="Times New Roman"/>
                <w:b/>
                <w:bCs/>
                <w:sz w:val="24"/>
                <w:szCs w:val="24"/>
              </w:rPr>
              <w:t xml:space="preserve"> </w:t>
            </w:r>
            <w:r w:rsidRPr="00EB555B">
              <w:rPr>
                <w:rFonts w:ascii="Times New Roman" w:hAnsi="Times New Roman" w:cs="Times New Roman"/>
                <w:sz w:val="24"/>
                <w:szCs w:val="24"/>
              </w:rPr>
              <w:t xml:space="preserve">W ustawie z dnia 2 marca 2020 r. o szczególnych rozwiązaniach związanych z zapobieganiem, </w:t>
            </w:r>
            <w:proofErr w:type="spellStart"/>
            <w:r w:rsidRPr="00EB555B">
              <w:rPr>
                <w:rFonts w:ascii="Times New Roman" w:hAnsi="Times New Roman" w:cs="Times New Roman"/>
                <w:sz w:val="24"/>
                <w:szCs w:val="24"/>
              </w:rPr>
              <w:t>przeciwdzia-łaniem</w:t>
            </w:r>
            <w:proofErr w:type="spellEnd"/>
            <w:r w:rsidRPr="00EB555B">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4:</w:t>
            </w:r>
          </w:p>
          <w:p w:rsidR="009C3477" w:rsidRPr="00EB555B" w:rsidRDefault="009C3477" w:rsidP="00EB555B">
            <w:pPr>
              <w:pStyle w:val="Akapitzlist"/>
              <w:numPr>
                <w:ilvl w:val="0"/>
                <w:numId w:val="1"/>
              </w:num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ust. 1 wprowadzenie do wyliczenia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przypadku zamknięcia żłobka, klubu dziecięcego, przedszkola, szkoły lub innej placówki, do których</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uczęszcza dziecko, albo niemożności sprawowania opieki przez nianię lub dziennego opiekuna z powodu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B555B" w:rsidRDefault="009C3477" w:rsidP="00EB555B">
            <w:pPr>
              <w:pStyle w:val="Akapitzlist"/>
              <w:numPr>
                <w:ilvl w:val="0"/>
                <w:numId w:val="1"/>
              </w:num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ust. 1a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B555B">
              <w:rPr>
                <w:rFonts w:ascii="Times New Roman" w:hAnsi="Times New Roman" w:cs="Times New Roman"/>
                <w:b/>
                <w:sz w:val="24"/>
                <w:szCs w:val="24"/>
                <w:u w:val="single"/>
              </w:rPr>
              <w:t>zasiłek opiekuńczy</w:t>
            </w:r>
            <w:r w:rsidRPr="00EB555B">
              <w:rPr>
                <w:rFonts w:ascii="Times New Roman" w:hAnsi="Times New Roman" w:cs="Times New Roman"/>
                <w:sz w:val="24"/>
                <w:szCs w:val="24"/>
              </w:rPr>
              <w:t xml:space="preserve"> przez okres nie dłuższy niż 14 dni.”,</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c)</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dodaje się ust. 4 w brzmieniu: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„4. Zasiłki, o których mowa w ust. 1 i 1a, stanowiące dodatkowe uposażenie funkcjonariuszy, o których</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mowa w art. 3 ust. 2, przyznaje się w trybie i na zasadach określonych w ustawie z dnia 6 kwietnia 1990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o Policji (Dz. U. z 2020 r. poz. 360), ustawie z dnia 12 października 1990 r. o Straży Granicznej (Dz. 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z 2020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poz. 305), ustawie z dnia 24 sierpnia 1991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o Państwowej Straży Pożarnej (Dz. U. z 2019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poz. 1499, 1635, 1726 i 2020), ustawie z dnia 24 maja 2002 r. o Agencji Bezpieczeństwa Wewnętrznego oraz</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Agencji Wywiadu (Dz. U. z 2020 r. poz. 27), ustawie z dnia 9 czerwca 2006 r. o służbie funkcjonariuszy Służby</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Kontrwywiadu Wojskowego oraz Służby Wywiadu Wojskowego (Dz. U. z 2019 r. poz. 1529 i 1726), ustawie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2018 r. o Straży Marszałkowskiej (Dz. U. z 2019 r. poz. 1940) nie wlicza się do okresów, o których mowa od-</w:t>
            </w:r>
          </w:p>
          <w:p w:rsidR="009C3477" w:rsidRPr="00EB555B" w:rsidRDefault="009C3477" w:rsidP="00EB555B">
            <w:pPr>
              <w:spacing w:line="276" w:lineRule="auto"/>
              <w:jc w:val="both"/>
              <w:rPr>
                <w:rFonts w:ascii="Times New Roman" w:hAnsi="Times New Roman" w:cs="Times New Roman"/>
                <w:sz w:val="24"/>
                <w:szCs w:val="24"/>
              </w:rPr>
            </w:pPr>
            <w:proofErr w:type="spellStart"/>
            <w:r w:rsidRPr="00EB555B">
              <w:rPr>
                <w:rFonts w:ascii="Times New Roman" w:hAnsi="Times New Roman" w:cs="Times New Roman"/>
                <w:sz w:val="24"/>
                <w:szCs w:val="24"/>
              </w:rPr>
              <w:t>powiednio</w:t>
            </w:r>
            <w:proofErr w:type="spellEnd"/>
            <w:r w:rsidRPr="00EB555B">
              <w:rPr>
                <w:rFonts w:ascii="Times New Roman" w:hAnsi="Times New Roman" w:cs="Times New Roman"/>
                <w:sz w:val="24"/>
                <w:szCs w:val="24"/>
              </w:rPr>
              <w:t xml:space="preserve"> w art. 121b ust. 3, art. 125b ust. 3, art. 105b ust. 3, art. 136b ust. 3, art. 96b ust. 3, art. 102b ust. 3,</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194 ust. 3 oraz art. 233 ust. 2 tych ustaw.”;</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Art. 15j. 1. </w:t>
            </w:r>
            <w:r w:rsidRPr="00EB555B">
              <w:rPr>
                <w:rFonts w:ascii="Times New Roman" w:hAnsi="Times New Roman" w:cs="Times New Roman"/>
                <w:b/>
                <w:sz w:val="24"/>
                <w:szCs w:val="24"/>
                <w:u w:val="single"/>
              </w:rPr>
              <w:t>Opłatę roczną z tytułu użytkowania wieczystego</w:t>
            </w:r>
            <w:r w:rsidRPr="00EB555B">
              <w:rPr>
                <w:rFonts w:ascii="Times New Roman" w:hAnsi="Times New Roman" w:cs="Times New Roman"/>
                <w:sz w:val="24"/>
                <w:szCs w:val="24"/>
              </w:rPr>
              <w:t>, o której mowa w art. 71 ust. 1 ustawy z dnia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21 sierpnia 1997 r. o gospodarce nieruchomościami (Dz. U. z 2020 r. poz. 65, 284 i 471) za rok 2020 wnosi się</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terminie do dnia 30 czerwca 2020 r.</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Czas pracy, odpoczynek dobowy w służbie ochrony zdrowia na czas epidemii</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15x:</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 w ust. 1 w pkt 2 kropkę zastępuje się średnikiem i dodaje się pkt 3 i 4 w brzmieniu: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t>
            </w:r>
            <w:r w:rsidRPr="00EB555B">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B555B">
              <w:rPr>
                <w:rFonts w:ascii="Times New Roman" w:hAnsi="Times New Roman" w:cs="Times New Roman"/>
                <w:sz w:val="24"/>
                <w:szCs w:val="24"/>
              </w:rPr>
              <w:t xml:space="preserve">, przepisu art. 151 z indeksem 5 § 2 zdanie drugie ustawy z dnia 26 czerwca 1974 r. – Kodeks pracy </w:t>
            </w:r>
            <w:r w:rsidRPr="00EB555B">
              <w:rPr>
                <w:rFonts w:ascii="Times New Roman" w:hAnsi="Times New Roman" w:cs="Times New Roman"/>
                <w:b/>
                <w:i/>
                <w:sz w:val="24"/>
                <w:szCs w:val="24"/>
              </w:rPr>
              <w:t>(normy odpoczynku dobowego i tygodniowego)</w:t>
            </w:r>
            <w:r w:rsidRPr="00EB555B">
              <w:rPr>
                <w:rFonts w:ascii="Times New Roman" w:hAnsi="Times New Roman" w:cs="Times New Roman"/>
                <w:sz w:val="24"/>
                <w:szCs w:val="24"/>
              </w:rPr>
              <w:t xml:space="preserve"> nie stosuje się;</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4)</w:t>
            </w:r>
            <w:r w:rsidRPr="00EB555B">
              <w:rPr>
                <w:rFonts w:ascii="Times New Roman" w:hAnsi="Times New Roman" w:cs="Times New Roman"/>
                <w:sz w:val="24"/>
                <w:szCs w:val="24"/>
                <w:u w:val="single"/>
              </w:rPr>
              <w:t>polecić pracownikowi realizowanie prawa do odpoczynku w miejscu wyznaczonym przez pracodawcę</w:t>
            </w:r>
            <w:r w:rsidRPr="00EB555B">
              <w:rPr>
                <w:rFonts w:ascii="Times New Roman" w:hAnsi="Times New Roman" w:cs="Times New Roman"/>
                <w:sz w:val="24"/>
                <w:szCs w:val="24"/>
              </w:rPr>
              <w:t>.”,</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b) ust. 2 otrzymuje brzmienie:</w:t>
            </w:r>
          </w:p>
          <w:p w:rsidR="009C3477" w:rsidRPr="00EB555B" w:rsidRDefault="009C3477" w:rsidP="00EB555B">
            <w:pPr>
              <w:pStyle w:val="Default"/>
              <w:spacing w:line="276" w:lineRule="auto"/>
              <w:rPr>
                <w:color w:val="auto"/>
              </w:rPr>
            </w:pPr>
            <w:r w:rsidRPr="00EB555B">
              <w:rPr>
                <w:color w:val="auto"/>
              </w:rPr>
              <w:lastRenderedPageBreak/>
              <w:t xml:space="preserve">„2. Przepis ust. 1 stosuje się do pracodawców zatrudniających pracowników: </w:t>
            </w:r>
          </w:p>
          <w:p w:rsidR="009C3477" w:rsidRPr="00EB555B" w:rsidRDefault="009C3477" w:rsidP="00EB555B">
            <w:pPr>
              <w:pStyle w:val="Akapitzlist"/>
              <w:numPr>
                <w:ilvl w:val="0"/>
                <w:numId w:val="2"/>
              </w:num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t>w przedsiębiorstwie prowadzącym działalność polegającą na zapewnieniu funkcjonowania:</w:t>
            </w:r>
          </w:p>
          <w:p w:rsidR="009C3477" w:rsidRPr="00EB555B" w:rsidRDefault="009C3477" w:rsidP="00EB555B">
            <w:pPr>
              <w:pStyle w:val="Akapitzlist"/>
              <w:numPr>
                <w:ilvl w:val="0"/>
                <w:numId w:val="3"/>
              </w:num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u w:val="single"/>
              </w:rPr>
              <w:t>systemów i obiektów infrastruktury krytycznej w rozumieniu art. 3 pkt 2 ustawy z dnia 26 kwietnia 2007 r. o zarządzaniu kryzysowym</w:t>
            </w:r>
            <w:r w:rsidRPr="00EB555B">
              <w:rPr>
                <w:rFonts w:ascii="Times New Roman" w:hAnsi="Times New Roman" w:cs="Times New Roman"/>
                <w:sz w:val="24"/>
                <w:szCs w:val="24"/>
              </w:rPr>
              <w:t xml:space="preserve"> (Dz. U. z 2019 r. poz. 1398 oraz z 2020 r. poz. 148, 284, 374 i 695),</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34) w art. 15zq: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4 otrzymuje brzmienie: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Osobie prowadzącej pozarolniczą działalność gospodarczą świadczenie </w:t>
            </w:r>
            <w:r w:rsidRPr="00EB555B">
              <w:rPr>
                <w:rFonts w:ascii="Times New Roman" w:hAnsi="Times New Roman" w:cs="Times New Roman"/>
                <w:b/>
                <w:sz w:val="24"/>
                <w:szCs w:val="24"/>
                <w:u w:val="single"/>
              </w:rPr>
              <w:t>postojowe</w:t>
            </w:r>
            <w:r w:rsidRPr="00EB555B">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umowa cywilnoprawna została zawarta przed dniem 1 kwietnia 2020 r.;”; 35) w art. 15zr: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B555B" w:rsidRDefault="009C3477" w:rsidP="00EB555B">
            <w:pPr>
              <w:spacing w:line="276" w:lineRule="auto"/>
              <w:jc w:val="both"/>
              <w:rPr>
                <w:rFonts w:ascii="Times New Roman" w:hAnsi="Times New Roman" w:cs="Times New Roman"/>
                <w:b/>
                <w:sz w:val="24"/>
                <w:szCs w:val="24"/>
                <w:u w:val="single"/>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37) po art. 15zu dodaje się art. 15zua w brzmieniu: „Art. 15zua. 1. Świadczenie postojowe może zostać przyznane </w:t>
            </w:r>
            <w:r w:rsidRPr="00EB555B">
              <w:rPr>
                <w:rFonts w:ascii="Times New Roman" w:hAnsi="Times New Roman" w:cs="Times New Roman"/>
                <w:sz w:val="24"/>
                <w:szCs w:val="24"/>
              </w:rPr>
              <w:lastRenderedPageBreak/>
              <w:t xml:space="preserve">ponownie, na podstawie oświadczenia osoby uprawnionej, której wypłacono świadczenie postojowe, o którym mowa w art. 15zu ust. 1.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B555B" w:rsidRDefault="009C3477" w:rsidP="00EB555B">
            <w:pPr>
              <w:spacing w:line="276" w:lineRule="auto"/>
              <w:jc w:val="both"/>
              <w:rPr>
                <w:rFonts w:ascii="Times New Roman" w:hAnsi="Times New Roman" w:cs="Times New Roman"/>
                <w:b/>
                <w:sz w:val="24"/>
                <w:szCs w:val="24"/>
                <w:u w:val="single"/>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Szczegółowe regulacje:</w:t>
            </w:r>
          </w:p>
          <w:p w:rsidR="009C3477" w:rsidRPr="00EB555B" w:rsidRDefault="000261C9" w:rsidP="00EB555B">
            <w:pPr>
              <w:spacing w:line="276" w:lineRule="auto"/>
              <w:jc w:val="both"/>
              <w:rPr>
                <w:rFonts w:ascii="Times New Roman" w:hAnsi="Times New Roman" w:cs="Times New Roman"/>
                <w:bCs/>
                <w:sz w:val="24"/>
                <w:szCs w:val="24"/>
              </w:rPr>
            </w:pPr>
            <w:hyperlink r:id="rId97" w:history="1">
              <w:r w:rsidR="009C3477" w:rsidRPr="00EB555B">
                <w:rPr>
                  <w:rStyle w:val="Hipercze"/>
                  <w:rFonts w:ascii="Times New Roman" w:hAnsi="Times New Roman" w:cs="Times New Roman"/>
                  <w:color w:val="auto"/>
                  <w:sz w:val="24"/>
                  <w:szCs w:val="24"/>
                  <w:u w:val="none"/>
                </w:rPr>
                <w:t>http://dziennikustaw.gov.pl/D2020000069501.pdf</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34.</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Mazowieckiego Urzędu Wojewódzkiego – izolatoria i hotele dla medyka</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B555B">
              <w:rPr>
                <w:rFonts w:ascii="Times New Roman" w:hAnsi="Times New Roman" w:cs="Times New Roman"/>
                <w:bCs/>
                <w:sz w:val="24"/>
                <w:szCs w:val="24"/>
                <w:shd w:val="clear" w:color="auto" w:fill="FFFFFF"/>
              </w:rPr>
              <w:t>koronawirusem</w:t>
            </w:r>
            <w:proofErr w:type="spellEnd"/>
            <w:r w:rsidRPr="00EB555B">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B555B">
              <w:rPr>
                <w:rFonts w:ascii="Times New Roman" w:hAnsi="Times New Roman" w:cs="Times New Roman"/>
                <w:bCs/>
                <w:sz w:val="24"/>
                <w:szCs w:val="24"/>
                <w:shd w:val="clear" w:color="auto" w:fill="FFFFFF"/>
              </w:rPr>
              <w:t>Courtyard</w:t>
            </w:r>
            <w:proofErr w:type="spellEnd"/>
            <w:r w:rsidRPr="00EB555B">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B555B">
              <w:rPr>
                <w:rFonts w:ascii="Times New Roman" w:hAnsi="Times New Roman" w:cs="Times New Roman"/>
                <w:bCs/>
                <w:sz w:val="24"/>
                <w:szCs w:val="24"/>
                <w:shd w:val="clear" w:color="auto" w:fill="FFFFFF"/>
              </w:rPr>
              <w:t>siedzią</w:t>
            </w:r>
            <w:proofErr w:type="spellEnd"/>
            <w:r w:rsidRPr="00EB555B">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Treść pełnego komunikatu:</w:t>
            </w:r>
          </w:p>
          <w:p w:rsidR="009C3477" w:rsidRPr="00EB555B" w:rsidRDefault="000261C9" w:rsidP="00EB555B">
            <w:pPr>
              <w:spacing w:line="276" w:lineRule="auto"/>
              <w:jc w:val="both"/>
              <w:rPr>
                <w:rFonts w:ascii="Times New Roman" w:hAnsi="Times New Roman" w:cs="Times New Roman"/>
                <w:sz w:val="24"/>
                <w:szCs w:val="24"/>
              </w:rPr>
            </w:pPr>
            <w:hyperlink r:id="rId98" w:history="1">
              <w:r w:rsidR="009C3477" w:rsidRPr="00EB555B">
                <w:rPr>
                  <w:rFonts w:ascii="Times New Roman" w:hAnsi="Times New Roman" w:cs="Times New Roman"/>
                  <w:sz w:val="24"/>
                  <w:szCs w:val="24"/>
                  <w:u w:val="single"/>
                </w:rPr>
                <w:t>https://www.gov.pl/web/uw-mazowiecki/mazowsze-uruchomiane-izolatoria-oraz-hotele-dla-medyka</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35.</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B555B">
              <w:rPr>
                <w:rFonts w:ascii="Times New Roman" w:eastAsia="Times New Roman" w:hAnsi="Times New Roman" w:cs="Times New Roman"/>
                <w:bCs/>
                <w:sz w:val="24"/>
                <w:szCs w:val="24"/>
                <w:lang w:eastAsia="pl-PL"/>
              </w:rPr>
              <w:t>zachorowań</w:t>
            </w:r>
            <w:proofErr w:type="spellEnd"/>
            <w:r w:rsidRPr="00EB555B">
              <w:rPr>
                <w:rFonts w:ascii="Times New Roman" w:eastAsia="Times New Roman" w:hAnsi="Times New Roman" w:cs="Times New Roman"/>
                <w:bCs/>
                <w:sz w:val="24"/>
                <w:szCs w:val="24"/>
                <w:lang w:eastAsia="pl-PL"/>
              </w:rPr>
              <w:t xml:space="preserve"> na COVID-19 – chorobę wywołaną przez wirusa SARS-CoV-2</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0261C9" w:rsidP="00EB555B">
            <w:pPr>
              <w:spacing w:line="276" w:lineRule="auto"/>
              <w:jc w:val="both"/>
              <w:rPr>
                <w:rFonts w:ascii="Times New Roman" w:hAnsi="Times New Roman" w:cs="Times New Roman"/>
                <w:bCs/>
                <w:sz w:val="24"/>
                <w:szCs w:val="24"/>
              </w:rPr>
            </w:pPr>
            <w:hyperlink r:id="rId99" w:history="1">
              <w:r w:rsidR="009C3477" w:rsidRPr="00EB555B">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36.</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0261C9" w:rsidP="00EB555B">
            <w:pPr>
              <w:spacing w:line="276" w:lineRule="auto"/>
              <w:jc w:val="both"/>
              <w:rPr>
                <w:rFonts w:ascii="Times New Roman" w:hAnsi="Times New Roman" w:cs="Times New Roman"/>
                <w:bCs/>
                <w:sz w:val="24"/>
                <w:szCs w:val="24"/>
              </w:rPr>
            </w:pPr>
            <w:hyperlink r:id="rId100" w:history="1">
              <w:r w:rsidR="009C3477" w:rsidRPr="00EB555B">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37.</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0261C9" w:rsidP="00EB555B">
            <w:pPr>
              <w:spacing w:line="276" w:lineRule="auto"/>
              <w:jc w:val="both"/>
              <w:rPr>
                <w:rFonts w:ascii="Times New Roman" w:hAnsi="Times New Roman" w:cs="Times New Roman"/>
                <w:bCs/>
                <w:sz w:val="24"/>
                <w:szCs w:val="24"/>
              </w:rPr>
            </w:pPr>
            <w:hyperlink r:id="rId101" w:history="1">
              <w:r w:rsidR="009C3477" w:rsidRPr="00EB555B">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38.</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
                <w:bCs/>
                <w:sz w:val="24"/>
                <w:szCs w:val="24"/>
                <w:shd w:val="clear" w:color="auto" w:fill="FFFFFF"/>
              </w:rPr>
            </w:pPr>
            <w:r w:rsidRPr="00EB555B">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B555B" w:rsidRDefault="009C3477" w:rsidP="00EB555B">
            <w:pPr>
              <w:spacing w:line="276" w:lineRule="auto"/>
              <w:jc w:val="both"/>
              <w:rPr>
                <w:rFonts w:ascii="Times New Roman" w:hAnsi="Times New Roman" w:cs="Times New Roman"/>
                <w:b/>
                <w:bCs/>
                <w:sz w:val="24"/>
                <w:szCs w:val="24"/>
                <w:shd w:val="clear" w:color="auto" w:fill="FFFFFF"/>
              </w:rPr>
            </w:pPr>
          </w:p>
          <w:p w:rsidR="009C3477" w:rsidRPr="00EB555B" w:rsidRDefault="009C3477" w:rsidP="00EB555B">
            <w:pPr>
              <w:spacing w:line="276" w:lineRule="auto"/>
              <w:jc w:val="both"/>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B555B">
              <w:rPr>
                <w:rStyle w:val="Pogrubienie"/>
                <w:rFonts w:ascii="Times New Roman" w:hAnsi="Times New Roman" w:cs="Times New Roman"/>
                <w:sz w:val="24"/>
                <w:szCs w:val="24"/>
                <w:shd w:val="clear" w:color="auto" w:fill="FFFFFF"/>
              </w:rPr>
              <w:t xml:space="preserve">Dlatego wojewoda, w każdym przypadku, niezwłocznie po uzyskaniu informacji, że decyzja dotyczy osób nie podlegających skierowaniu do pracy na podstawie art. 47 ustawy, niezwłocznie uchyla </w:t>
            </w:r>
            <w:r w:rsidRPr="00EB555B">
              <w:rPr>
                <w:rStyle w:val="Pogrubienie"/>
                <w:rFonts w:ascii="Times New Roman" w:hAnsi="Times New Roman" w:cs="Times New Roman"/>
                <w:sz w:val="24"/>
                <w:szCs w:val="24"/>
                <w:shd w:val="clear" w:color="auto" w:fill="FFFFFF"/>
              </w:rPr>
              <w:lastRenderedPageBreak/>
              <w:t>takie decyzje w trybie autokontroli. </w:t>
            </w:r>
            <w:r w:rsidRPr="00EB555B">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9C3477" w:rsidRPr="00EB555B" w:rsidRDefault="009C3477" w:rsidP="00EB555B">
            <w:pPr>
              <w:spacing w:line="276" w:lineRule="auto"/>
              <w:jc w:val="both"/>
              <w:rPr>
                <w:rFonts w:ascii="Times New Roman" w:hAnsi="Times New Roman" w:cs="Times New Roman"/>
                <w:sz w:val="24"/>
                <w:szCs w:val="24"/>
                <w:shd w:val="clear" w:color="auto" w:fill="FFFFFF"/>
              </w:rPr>
            </w:pPr>
          </w:p>
          <w:p w:rsidR="009C3477" w:rsidRPr="00EB555B" w:rsidRDefault="009C3477" w:rsidP="00EB555B">
            <w:pPr>
              <w:spacing w:line="276" w:lineRule="auto"/>
              <w:jc w:val="both"/>
              <w:rPr>
                <w:rStyle w:val="Pogrubienie"/>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w:t>
            </w:r>
            <w:r w:rsidRPr="00EB555B">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B555B">
              <w:rPr>
                <w:rStyle w:val="Uwydatnienie"/>
                <w:rFonts w:ascii="Times New Roman" w:hAnsi="Times New Roman" w:cs="Times New Roman"/>
                <w:b/>
                <w:bCs/>
                <w:sz w:val="24"/>
                <w:szCs w:val="24"/>
                <w:shd w:val="clear" w:color="auto" w:fill="FFFFFF"/>
              </w:rPr>
              <w:t>wyłączeniom</w:t>
            </w:r>
            <w:proofErr w:type="spellEnd"/>
            <w:r w:rsidRPr="00EB555B">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B555B">
              <w:rPr>
                <w:rFonts w:ascii="Times New Roman" w:hAnsi="Times New Roman" w:cs="Times New Roman"/>
                <w:sz w:val="24"/>
                <w:szCs w:val="24"/>
                <w:shd w:val="clear" w:color="auto" w:fill="FFFFFF"/>
              </w:rPr>
              <w:t>wdniu</w:t>
            </w:r>
            <w:proofErr w:type="spellEnd"/>
            <w:r w:rsidRPr="00EB555B">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B555B">
              <w:rPr>
                <w:rStyle w:val="Pogrubienie"/>
                <w:rFonts w:ascii="Times New Roman" w:hAnsi="Times New Roman" w:cs="Times New Roman"/>
                <w:sz w:val="24"/>
                <w:szCs w:val="24"/>
                <w:shd w:val="clear" w:color="auto" w:fill="FFFFFF"/>
              </w:rPr>
              <w:t>informuje  Konstanty Radziwiłł.</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0261C9" w:rsidP="00EB555B">
            <w:pPr>
              <w:spacing w:line="276" w:lineRule="auto"/>
              <w:jc w:val="both"/>
              <w:rPr>
                <w:rFonts w:ascii="Times New Roman" w:hAnsi="Times New Roman" w:cs="Times New Roman"/>
                <w:sz w:val="24"/>
                <w:szCs w:val="24"/>
              </w:rPr>
            </w:pPr>
            <w:hyperlink r:id="rId102" w:history="1">
              <w:r w:rsidR="009C3477" w:rsidRPr="00EB555B">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39.</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B555B">
              <w:rPr>
                <w:rFonts w:ascii="Times New Roman" w:hAnsi="Times New Roman" w:cs="Times New Roman"/>
                <w:bCs/>
                <w:sz w:val="24"/>
                <w:szCs w:val="24"/>
                <w:shd w:val="clear" w:color="auto" w:fill="FFFFFF"/>
              </w:rPr>
              <w:t>zakazeń</w:t>
            </w:r>
            <w:proofErr w:type="spellEnd"/>
            <w:r w:rsidRPr="00EB555B">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B555B" w:rsidRDefault="009C3477" w:rsidP="00EB555B">
            <w:pPr>
              <w:spacing w:line="276" w:lineRule="auto"/>
              <w:jc w:val="both"/>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0261C9" w:rsidP="00EB555B">
            <w:pPr>
              <w:spacing w:line="276" w:lineRule="auto"/>
              <w:jc w:val="both"/>
              <w:rPr>
                <w:rFonts w:ascii="Times New Roman" w:hAnsi="Times New Roman" w:cs="Times New Roman"/>
                <w:bCs/>
                <w:sz w:val="24"/>
                <w:szCs w:val="24"/>
              </w:rPr>
            </w:pPr>
            <w:hyperlink r:id="rId103" w:history="1">
              <w:r w:rsidR="009C3477" w:rsidRPr="00EB555B">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Wielkopolski Urząd Wojewódzki - Prośba </w:t>
            </w:r>
            <w:r w:rsidRPr="00EB555B">
              <w:rPr>
                <w:rFonts w:ascii="Times New Roman" w:hAnsi="Times New Roman" w:cs="Times New Roman"/>
                <w:sz w:val="24"/>
                <w:szCs w:val="24"/>
              </w:rPr>
              <w:lastRenderedPageBreak/>
              <w:t>wojewody do środowiska medycznego</w:t>
            </w:r>
          </w:p>
        </w:tc>
        <w:tc>
          <w:tcPr>
            <w:tcW w:w="1134"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17.04.</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Wielkopolski Urząd Wojewódzki - Prośba wojewody do środowiska medycznego</w:t>
            </w:r>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41.</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16.04.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B555B" w:rsidRDefault="009C3477" w:rsidP="00EB555B">
            <w:pPr>
              <w:pStyle w:val="NormalnyWeb"/>
              <w:shd w:val="clear" w:color="auto" w:fill="FFFFFF"/>
              <w:spacing w:before="0" w:beforeAutospacing="0" w:after="0" w:afterAutospacing="0" w:line="276" w:lineRule="auto"/>
              <w:textAlignment w:val="baseline"/>
            </w:pPr>
            <w:r w:rsidRPr="00EB555B">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EB555B">
              <w:t>późn</w:t>
            </w:r>
            <w:proofErr w:type="spellEnd"/>
            <w:r w:rsidRPr="00EB555B">
              <w:t>. zm.).</w:t>
            </w:r>
          </w:p>
          <w:p w:rsidR="009C3477" w:rsidRPr="00EB555B" w:rsidRDefault="009C3477" w:rsidP="00EB555B">
            <w:pPr>
              <w:pStyle w:val="NormalnyWeb"/>
              <w:shd w:val="clear" w:color="auto" w:fill="FFFFFF"/>
              <w:spacing w:before="0" w:beforeAutospacing="0" w:after="0" w:afterAutospacing="0" w:line="276" w:lineRule="auto"/>
              <w:textAlignment w:val="baseline"/>
            </w:pPr>
            <w:r w:rsidRPr="00EB555B">
              <w:t>Art. 47 ust. 3 ustawy wymienia osoby, które nie podlegają skierowaniu do pracy niosącej ryzyko zakażenia przy zwalczaniu epidemii.</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0261C9" w:rsidP="00EB555B">
            <w:pPr>
              <w:spacing w:line="276" w:lineRule="auto"/>
              <w:jc w:val="both"/>
              <w:rPr>
                <w:rFonts w:ascii="Times New Roman" w:hAnsi="Times New Roman" w:cs="Times New Roman"/>
                <w:bCs/>
                <w:sz w:val="24"/>
                <w:szCs w:val="24"/>
                <w:shd w:val="clear" w:color="auto" w:fill="FFFFFF"/>
              </w:rPr>
            </w:pPr>
            <w:hyperlink r:id="rId104" w:history="1">
              <w:r w:rsidR="009C3477" w:rsidRPr="00EB555B">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B555B" w:rsidRDefault="00F15FAC" w:rsidP="00EB555B">
      <w:pPr>
        <w:spacing w:line="276" w:lineRule="auto"/>
        <w:rPr>
          <w:rFonts w:ascii="Times New Roman" w:hAnsi="Times New Roman" w:cs="Times New Roman"/>
          <w:sz w:val="24"/>
          <w:szCs w:val="24"/>
        </w:rPr>
      </w:pPr>
    </w:p>
    <w:sectPr w:rsidR="00F15FAC" w:rsidRPr="00EB5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24734"/>
    <w:multiLevelType w:val="hybridMultilevel"/>
    <w:tmpl w:val="706EB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0302D8"/>
    <w:multiLevelType w:val="hybridMultilevel"/>
    <w:tmpl w:val="9D204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num w:numId="1">
    <w:abstractNumId w:val="7"/>
  </w:num>
  <w:num w:numId="2">
    <w:abstractNumId w:val="26"/>
  </w:num>
  <w:num w:numId="3">
    <w:abstractNumId w:val="30"/>
  </w:num>
  <w:num w:numId="4">
    <w:abstractNumId w:val="25"/>
  </w:num>
  <w:num w:numId="5">
    <w:abstractNumId w:val="1"/>
  </w:num>
  <w:num w:numId="6">
    <w:abstractNumId w:val="8"/>
  </w:num>
  <w:num w:numId="7">
    <w:abstractNumId w:val="18"/>
  </w:num>
  <w:num w:numId="8">
    <w:abstractNumId w:val="6"/>
  </w:num>
  <w:num w:numId="9">
    <w:abstractNumId w:val="27"/>
  </w:num>
  <w:num w:numId="10">
    <w:abstractNumId w:val="21"/>
  </w:num>
  <w:num w:numId="11">
    <w:abstractNumId w:val="16"/>
  </w:num>
  <w:num w:numId="12">
    <w:abstractNumId w:val="28"/>
  </w:num>
  <w:num w:numId="13">
    <w:abstractNumId w:val="22"/>
  </w:num>
  <w:num w:numId="14">
    <w:abstractNumId w:val="23"/>
  </w:num>
  <w:num w:numId="15">
    <w:abstractNumId w:val="2"/>
  </w:num>
  <w:num w:numId="16">
    <w:abstractNumId w:val="13"/>
  </w:num>
  <w:num w:numId="17">
    <w:abstractNumId w:val="19"/>
  </w:num>
  <w:num w:numId="18">
    <w:abstractNumId w:val="11"/>
  </w:num>
  <w:num w:numId="19">
    <w:abstractNumId w:val="15"/>
  </w:num>
  <w:num w:numId="20">
    <w:abstractNumId w:val="24"/>
  </w:num>
  <w:num w:numId="21">
    <w:abstractNumId w:val="14"/>
  </w:num>
  <w:num w:numId="22">
    <w:abstractNumId w:val="12"/>
  </w:num>
  <w:num w:numId="23">
    <w:abstractNumId w:val="29"/>
  </w:num>
  <w:num w:numId="24">
    <w:abstractNumId w:val="0"/>
  </w:num>
  <w:num w:numId="25">
    <w:abstractNumId w:val="17"/>
  </w:num>
  <w:num w:numId="26">
    <w:abstractNumId w:val="9"/>
  </w:num>
  <w:num w:numId="27">
    <w:abstractNumId w:val="31"/>
  </w:num>
  <w:num w:numId="28">
    <w:abstractNumId w:val="3"/>
  </w:num>
  <w:num w:numId="29">
    <w:abstractNumId w:val="20"/>
  </w:num>
  <w:num w:numId="30">
    <w:abstractNumId w:val="4"/>
  </w:num>
  <w:num w:numId="31">
    <w:abstractNumId w:val="10"/>
  </w:num>
  <w:num w:numId="32">
    <w:abstractNumId w:val="32"/>
  </w:num>
  <w:num w:numId="3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261C9"/>
    <w:rsid w:val="000342D4"/>
    <w:rsid w:val="00047410"/>
    <w:rsid w:val="000601D3"/>
    <w:rsid w:val="000633A5"/>
    <w:rsid w:val="00065B1B"/>
    <w:rsid w:val="000769FB"/>
    <w:rsid w:val="00077607"/>
    <w:rsid w:val="000847FB"/>
    <w:rsid w:val="00085B7A"/>
    <w:rsid w:val="000B3B22"/>
    <w:rsid w:val="000B5078"/>
    <w:rsid w:val="000B67A8"/>
    <w:rsid w:val="000C395D"/>
    <w:rsid w:val="00107B20"/>
    <w:rsid w:val="00133C77"/>
    <w:rsid w:val="00150A43"/>
    <w:rsid w:val="00193D39"/>
    <w:rsid w:val="001A5CDA"/>
    <w:rsid w:val="001A5FDF"/>
    <w:rsid w:val="001F47E8"/>
    <w:rsid w:val="00204ECF"/>
    <w:rsid w:val="00213B94"/>
    <w:rsid w:val="00214B26"/>
    <w:rsid w:val="00236D63"/>
    <w:rsid w:val="002C5615"/>
    <w:rsid w:val="002F11F0"/>
    <w:rsid w:val="003C4AB8"/>
    <w:rsid w:val="003C5D09"/>
    <w:rsid w:val="003D2C4F"/>
    <w:rsid w:val="003E75A3"/>
    <w:rsid w:val="003F0889"/>
    <w:rsid w:val="003F5485"/>
    <w:rsid w:val="003F6839"/>
    <w:rsid w:val="00414555"/>
    <w:rsid w:val="00421B2A"/>
    <w:rsid w:val="00450289"/>
    <w:rsid w:val="00451040"/>
    <w:rsid w:val="004522B1"/>
    <w:rsid w:val="00460295"/>
    <w:rsid w:val="0046733D"/>
    <w:rsid w:val="00481535"/>
    <w:rsid w:val="00490993"/>
    <w:rsid w:val="004B1548"/>
    <w:rsid w:val="00502969"/>
    <w:rsid w:val="00534756"/>
    <w:rsid w:val="0054770B"/>
    <w:rsid w:val="005A3ED2"/>
    <w:rsid w:val="005A5C65"/>
    <w:rsid w:val="005D6A35"/>
    <w:rsid w:val="006074E5"/>
    <w:rsid w:val="006118E3"/>
    <w:rsid w:val="0067220A"/>
    <w:rsid w:val="00685610"/>
    <w:rsid w:val="00692672"/>
    <w:rsid w:val="006A1B9A"/>
    <w:rsid w:val="006B18EF"/>
    <w:rsid w:val="007071C7"/>
    <w:rsid w:val="00735066"/>
    <w:rsid w:val="00755417"/>
    <w:rsid w:val="00774678"/>
    <w:rsid w:val="0078086E"/>
    <w:rsid w:val="00780FBF"/>
    <w:rsid w:val="007925C7"/>
    <w:rsid w:val="00793EB1"/>
    <w:rsid w:val="007A03E7"/>
    <w:rsid w:val="007A1EA8"/>
    <w:rsid w:val="007B1BB1"/>
    <w:rsid w:val="007B3A90"/>
    <w:rsid w:val="007B77E9"/>
    <w:rsid w:val="00811DB6"/>
    <w:rsid w:val="00826DCB"/>
    <w:rsid w:val="0084135F"/>
    <w:rsid w:val="0084322D"/>
    <w:rsid w:val="008448AB"/>
    <w:rsid w:val="00862D6E"/>
    <w:rsid w:val="00895346"/>
    <w:rsid w:val="008A680A"/>
    <w:rsid w:val="008B3D4E"/>
    <w:rsid w:val="008C62CF"/>
    <w:rsid w:val="008E27C5"/>
    <w:rsid w:val="00901F10"/>
    <w:rsid w:val="00902AB0"/>
    <w:rsid w:val="00911EA3"/>
    <w:rsid w:val="009129C7"/>
    <w:rsid w:val="00931BAF"/>
    <w:rsid w:val="00954BA4"/>
    <w:rsid w:val="00956875"/>
    <w:rsid w:val="00965781"/>
    <w:rsid w:val="009C285E"/>
    <w:rsid w:val="009C3477"/>
    <w:rsid w:val="009D6D8E"/>
    <w:rsid w:val="009E39C8"/>
    <w:rsid w:val="00A05742"/>
    <w:rsid w:val="00A126E0"/>
    <w:rsid w:val="00A158FE"/>
    <w:rsid w:val="00A62595"/>
    <w:rsid w:val="00A90BB5"/>
    <w:rsid w:val="00AA73A8"/>
    <w:rsid w:val="00AB3082"/>
    <w:rsid w:val="00AD64A6"/>
    <w:rsid w:val="00AD7358"/>
    <w:rsid w:val="00B24637"/>
    <w:rsid w:val="00B27361"/>
    <w:rsid w:val="00B54CAC"/>
    <w:rsid w:val="00B7160A"/>
    <w:rsid w:val="00B77F14"/>
    <w:rsid w:val="00BB39B8"/>
    <w:rsid w:val="00BF00AB"/>
    <w:rsid w:val="00BF21A2"/>
    <w:rsid w:val="00C05F2B"/>
    <w:rsid w:val="00C325D0"/>
    <w:rsid w:val="00C452C6"/>
    <w:rsid w:val="00C92AD8"/>
    <w:rsid w:val="00CB4044"/>
    <w:rsid w:val="00CE21B9"/>
    <w:rsid w:val="00DA1EAB"/>
    <w:rsid w:val="00DD07C1"/>
    <w:rsid w:val="00DE578C"/>
    <w:rsid w:val="00DF0A0E"/>
    <w:rsid w:val="00DF4495"/>
    <w:rsid w:val="00DF4564"/>
    <w:rsid w:val="00E140E2"/>
    <w:rsid w:val="00E23CB8"/>
    <w:rsid w:val="00E56707"/>
    <w:rsid w:val="00E97FC8"/>
    <w:rsid w:val="00EB555B"/>
    <w:rsid w:val="00EC2F0A"/>
    <w:rsid w:val="00EF1862"/>
    <w:rsid w:val="00EF3CCC"/>
    <w:rsid w:val="00EF7DD7"/>
    <w:rsid w:val="00F06693"/>
    <w:rsid w:val="00F15FAC"/>
    <w:rsid w:val="00F204CA"/>
    <w:rsid w:val="00F27E71"/>
    <w:rsid w:val="00F32B56"/>
    <w:rsid w:val="00FA2CA0"/>
    <w:rsid w:val="00FA3AE6"/>
    <w:rsid w:val="00FA6716"/>
    <w:rsid w:val="00FB57CE"/>
    <w:rsid w:val="00FC717F"/>
    <w:rsid w:val="00FD3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8C88"/>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is.gov.pl/aktualnosci/wytyczne-zamieszczone-na-stronach-poszczegolnych-ministerstw-we-wspolpracy-z-gis/" TargetMode="External"/><Relationship Id="rId21" Type="http://schemas.openxmlformats.org/officeDocument/2006/relationships/hyperlink" Target="http://dziennikmz.mz.gov.pl/api/DUM_MZ/2020/40/journal/6127" TargetMode="External"/><Relationship Id="rId42" Type="http://schemas.openxmlformats.org/officeDocument/2006/relationships/hyperlink" Target="http://dziennikustaw.gov.pl/DU/2020/877" TargetMode="External"/><Relationship Id="rId47" Type="http://schemas.openxmlformats.org/officeDocument/2006/relationships/hyperlink" Target="https://gis.gov.pl/aktualnosci/wytyczne-zamieszczone-na-stronach-poszczegolnych-ministerstw-we-wspolpracy-z-gis/" TargetMode="External"/><Relationship Id="rId63" Type="http://schemas.openxmlformats.org/officeDocument/2006/relationships/hyperlink" Target="https://www.gov.pl/web/zdrowie/stanowisko-kk-w-dziedzinie-medycyny-rodzinnej-dotyczace-przeprowadzania-badan-bilansowych-u-dzieci-w-czasie-trwania-pandemii-covid-19" TargetMode="External"/><Relationship Id="rId68" Type="http://schemas.openxmlformats.org/officeDocument/2006/relationships/hyperlink" Target="https://www.nfz.gov.pl/aktualnosci/aktualnosci-centrali/komunikat-w-sprawie-dodatkowych-srodkow-dla-osob-udzielajacych-swiadczen-w-podmiotach-w-zwiazku-z-epidemia-covid-19-,7705.html" TargetMode="External"/><Relationship Id="rId84" Type="http://schemas.openxmlformats.org/officeDocument/2006/relationships/hyperlink" Target="http://www.aotm.gov.pl/www/wp-content/uploads/covid_19/2020.04.25_zalecenia%20covid19_v1.1.pdf" TargetMode="External"/><Relationship Id="rId89" Type="http://schemas.openxmlformats.org/officeDocument/2006/relationships/hyperlink" Target="https://www.gov.pl/web/uw-mazowiecki/wsparcie-psychologiczne-w-czasie-epidemii-koronawirusa" TargetMode="External"/><Relationship Id="rId16" Type="http://schemas.openxmlformats.org/officeDocument/2006/relationships/hyperlink" Target="https://www.nfz.gov.pl/zarzadzenia-prezesa/zarzadzenia-prezesa-nfz/zarzadzenie-nr-812020dwm,7187.html" TargetMode="External"/><Relationship Id="rId11" Type="http://schemas.openxmlformats.org/officeDocument/2006/relationships/hyperlink" Target="https://www.nfz.gov.pl/zarzadzenia-prezesa/zarzadzenia-prezesa-nfz/zarzadzenie-nr-842020dsoz,7189.html" TargetMode="External"/><Relationship Id="rId32" Type="http://schemas.openxmlformats.org/officeDocument/2006/relationships/hyperlink" Target="http://dziennikustaw.gov.pl/D2020000096301.pdf" TargetMode="External"/><Relationship Id="rId37" Type="http://schemas.openxmlformats.org/officeDocument/2006/relationships/hyperlink" Target="https://www.nfz.gov.pl/zarzadzenia-prezesa/zarzadzenia-prezesa-nfz/zarzadzenie-nr-752018dgl-tekst-ujednolicony,7180.html" TargetMode="External"/><Relationship Id="rId53"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58"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74" Type="http://schemas.openxmlformats.org/officeDocument/2006/relationships/hyperlink" Target="http://dziennikustaw.gov.pl/DU/2020/761" TargetMode="External"/><Relationship Id="rId79" Type="http://schemas.openxmlformats.org/officeDocument/2006/relationships/hyperlink" Target="http://dziennikustaw.gov.pl/DU/2020/748" TargetMode="External"/><Relationship Id="rId102" Type="http://schemas.openxmlformats.org/officeDocument/2006/relationships/hyperlink" Target="https://www.gov.pl/web/uw-mazowiecki/oswiadczenie-w-sprawie-delegowania-personelu-medycznego-przy-zwalczaniu-epidemii" TargetMode="External"/><Relationship Id="rId5" Type="http://schemas.openxmlformats.org/officeDocument/2006/relationships/hyperlink" Target="https://www.nfz.gov.pl/zarzadzenia-prezesa/zarzadzenia-prezesa-nfz/zarzadzenie-nr-852020dsoz,7190.html" TargetMode="External"/><Relationship Id="rId90" Type="http://schemas.openxmlformats.org/officeDocument/2006/relationships/hyperlink" Target="https://www.gov.pl/web/zdrowie/komunikat-ws-odwolania-panstwowego-egzaminu-specjalizacyjnego-w-dziedzinach-majacych-zastosowanie-w-ochronie-zdrowia" TargetMode="External"/><Relationship Id="rId95" Type="http://schemas.openxmlformats.org/officeDocument/2006/relationships/hyperlink" Target="http://dziennikustaw.gov.pl/D2020000069601.pdf" TargetMode="External"/><Relationship Id="rId22" Type="http://schemas.openxmlformats.org/officeDocument/2006/relationships/hyperlink" Target="https://www.gov.pl/web/zdrowie/komunikat-dotyczacy-produktow-leczniczych-esmya-ulipristal-acetate-gedeon-richter-ulipristal-alvogen-ulimyo" TargetMode="External"/><Relationship Id="rId27" Type="http://schemas.openxmlformats.org/officeDocument/2006/relationships/hyperlink" Target="https://www.nfz.gov.pl/zarzadzenia-prezesa/zarzadzenia-prezesa-nfz/zarzadzenie-nr-772020dsm,7185.html" TargetMode="External"/><Relationship Id="rId43" Type="http://schemas.openxmlformats.org/officeDocument/2006/relationships/hyperlink" Target="http://dziennikustaw.gov.pl/DU/2020/873" TargetMode="External"/><Relationship Id="rId48" Type="http://schemas.openxmlformats.org/officeDocument/2006/relationships/hyperlink" Target="https://edziennik.mazowieckie.pl/WDU_W/2020/5433/akt.pdf" TargetMode="External"/><Relationship Id="rId64" Type="http://schemas.openxmlformats.org/officeDocument/2006/relationships/hyperlink" Target="https://www.nfz.gov.pl/aktualnosci/aktualnosci-centrali/komunikat-dla-swiadczeniodawcow-dot-portalu-szoi,7711.html" TargetMode="External"/><Relationship Id="rId69" Type="http://schemas.openxmlformats.org/officeDocument/2006/relationships/hyperlink" Target="http://www.nfz-warszawa.pl/dla-swiadczeniodawcow/aktualnosci/komunikat-w-sprawie-dodatkowych-srodkow-dla-osob-udzielajacych-swiadczen-w-podmiotach-w-zwiazku-z-epidemia-covid-19,1275.html" TargetMode="External"/><Relationship Id="rId80" Type="http://schemas.openxmlformats.org/officeDocument/2006/relationships/hyperlink" Target="http://dziennikustaw.gov.pl/DU/2020/741" TargetMode="External"/><Relationship Id="rId85" Type="http://schemas.openxmlformats.org/officeDocument/2006/relationships/hyperlink" Target="https://www.nfz.gov.pl/zarzadzenia-prezesa/zarzadzenia-prezesa-nfz/zarzadzenie-nr-612020dsoz,7172.html" TargetMode="External"/><Relationship Id="rId12" Type="http://schemas.openxmlformats.org/officeDocument/2006/relationships/hyperlink" Target="https://gis.gov.pl/aktualnosci/wytyczne-zamieszczone-na-stronach-poszczegolnych-ministerstw-we-wspolpracy-z-gis/" TargetMode="External"/><Relationship Id="rId17" Type="http://schemas.openxmlformats.org/officeDocument/2006/relationships/hyperlink" Target="http://dziennikmz.mz.gov.pl/" TargetMode="External"/><Relationship Id="rId33" Type="http://schemas.openxmlformats.org/officeDocument/2006/relationships/hyperlink" Target="https://www.nfz.gov.pl/zarzadzenia-prezesa/zarzadzenia-prezesa-nfz/zarzadzenie-nr-752020dsoz,7183.html" TargetMode="External"/><Relationship Id="rId38" Type="http://schemas.openxmlformats.org/officeDocument/2006/relationships/hyperlink" Target="https://www.nfz.gov.pl/zarzadzenia-prezesa/zarzadzenia-prezesa-nfz/zarzadzenie-nr-752018dgl-tekst-ujednolicony,7180.html" TargetMode="External"/><Relationship Id="rId59" Type="http://schemas.openxmlformats.org/officeDocument/2006/relationships/hyperlink" Target="https://www.nfz.gov.pl/zarzadzenia-prezesa/zarzadzenia-prezesa-nfz/zarzadzenie-nr-662020gpf,7178.html" TargetMode="External"/><Relationship Id="rId103" Type="http://schemas.openxmlformats.org/officeDocument/2006/relationships/hyperlink" Target="https://www.gov.pl/web/uw-warminsko-mazurski/prosba-wojewody-do-srodowiska-medycznego" TargetMode="External"/><Relationship Id="rId20" Type="http://schemas.openxmlformats.org/officeDocument/2006/relationships/hyperlink" Target="https://www.gov.pl/web/zdrowie/aktualizacja-zalecen-w-stanie-epidemii-wirusa-sarscov2-dla-poloznych-rodzinnych-poz" TargetMode="External"/><Relationship Id="rId41" Type="http://schemas.openxmlformats.org/officeDocument/2006/relationships/hyperlink" Target="http://dziennikustaw.gov.pl/D2020000087501.pdf" TargetMode="External"/><Relationship Id="rId54" Type="http://schemas.openxmlformats.org/officeDocument/2006/relationships/hyperlink" Target="https://www.gov.pl/web/zdrowie/w-12-dniu-kwarantanny-zrob-test" TargetMode="External"/><Relationship Id="rId62"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70" Type="http://schemas.openxmlformats.org/officeDocument/2006/relationships/hyperlink" Target="https://www.nfz-wroclaw.pl/default2.aspx?obj=45223;56046&amp;des=1;2" TargetMode="External"/><Relationship Id="rId75" Type="http://schemas.openxmlformats.org/officeDocument/2006/relationships/hyperlink" Target="https://www.nfz.gov.pl/zarzadzenia-prezesa/zarzadzenia-prezesa-nfz/zarzadzenie-nr-632020dsoz,7175.html" TargetMode="External"/><Relationship Id="rId83" Type="http://schemas.openxmlformats.org/officeDocument/2006/relationships/hyperlink" Target="https://www.gov.pl/web/zdrowie/skierowanie-do-pracy-przy-zwalczaniu-epidemii" TargetMode="External"/><Relationship Id="rId88" Type="http://schemas.openxmlformats.org/officeDocument/2006/relationships/hyperlink" Target="https://www.gov.pl/web/zdrowie/beda-kolejne-centra-symulacji-medycznej-dla-pielegniarek-i-poloznych-prawie-53-mln-zl-na-nowoczesne-formy-ksztalcenia" TargetMode="External"/><Relationship Id="rId91" Type="http://schemas.openxmlformats.org/officeDocument/2006/relationships/hyperlink" Target="https://www.nfz.gov.pl/zarzadzenia-prezesa/zarzadzenia-prezesa-nfz/zarzadzenie-nr-602020dsoz,7171.html" TargetMode="External"/><Relationship Id="rId96" Type="http://schemas.openxmlformats.org/officeDocument/2006/relationships/hyperlink" Target="http://dziennikustaw.gov.pl/DU/2020/695" TargetMode="External"/><Relationship Id="rId1" Type="http://schemas.openxmlformats.org/officeDocument/2006/relationships/numbering" Target="numbering.xml"/><Relationship Id="rId6" Type="http://schemas.openxmlformats.org/officeDocument/2006/relationships/hyperlink" Target="https://gis.gov.pl/aktualnosci/wytyczne-zamieszczone-na-stronach-poszczegolnych-ministerstw-we-wspolpracy-z-gis/" TargetMode="External"/><Relationship Id="rId15" Type="http://schemas.openxmlformats.org/officeDocument/2006/relationships/hyperlink" Target="https://www.nfz.gov.pl/zarzadzenia-prezesa/zarzadzenia-prezesa-nfz/zarzadzenie-nr-822020dsoz,7188.html" TargetMode="External"/><Relationship Id="rId23" Type="http://schemas.openxmlformats.org/officeDocument/2006/relationships/hyperlink" Target="https://www.nfz.gov.pl/zarzadzenia-prezesa/zarzadzenia-prezesa-nfz/zarzadzenie-nr-782020dsoz,7186.html" TargetMode="External"/><Relationship Id="rId28" Type="http://schemas.openxmlformats.org/officeDocument/2006/relationships/hyperlink" Target="https://www.nfz.gov.pl/zarzadzenia-prezesa/zarzadzenia-prezesa-nfz/zarzadzenie-nr-762020dsoz,7184.html" TargetMode="External"/><Relationship Id="rId36" Type="http://schemas.openxmlformats.org/officeDocument/2006/relationships/hyperlink" Target="https://gis.gov.pl/aktualnosci/wytyczne-zamieszczone-na-stronach-poszczegolnych-ministerstw-we-wspolpracy-z-gis/" TargetMode="External"/><Relationship Id="rId49" Type="http://schemas.openxmlformats.org/officeDocument/2006/relationships/hyperlink" Target="http://edziennik.gdansk.uw.gov.pl/WDU_G/2020/2333/akt.pdf" TargetMode="External"/><Relationship Id="rId57" Type="http://schemas.openxmlformats.org/officeDocument/2006/relationships/hyperlink" Target="https://www.nfz.gov.pl/aktualnosci/aktualnosci-centrali/dodatkowe-wynagrodzenie-dla-personelu-medycznego-objetego-ograniczeniem-zatrudnienia-kryteria,7717.html" TargetMode="External"/><Relationship Id="rId106" Type="http://schemas.openxmlformats.org/officeDocument/2006/relationships/theme" Target="theme/theme1.xml"/><Relationship Id="rId10" Type="http://schemas.openxmlformats.org/officeDocument/2006/relationships/hyperlink" Target="http://dziennikustaw.gov.pl/D2020000103101.pdf" TargetMode="External"/><Relationship Id="rId31" Type="http://schemas.openxmlformats.org/officeDocument/2006/relationships/hyperlink" Target="http://dziennikustaw.gov.pl/DU/2020/963" TargetMode="External"/><Relationship Id="rId44" Type="http://schemas.openxmlformats.org/officeDocument/2006/relationships/hyperlink" Target="https://www.nfz.gov.pl/zarzadzenia-prezesa/zarzadzenia-prezesa-nfz/zarzadzenie-nr-672020dsoz,7179.html" TargetMode="External"/><Relationship Id="rId52" Type="http://schemas.openxmlformats.org/officeDocument/2006/relationships/hyperlink" Target="https://www.nfz.gov.pl/aktualnosci/aktualnosci-centrali/ruszylo-ponad-100-punktow-wymazowych-dla-osob-z-kwarantanny,7719.html" TargetMode="External"/><Relationship Id="rId60" Type="http://schemas.openxmlformats.org/officeDocument/2006/relationships/hyperlink" Target="http://dziennikmz.mz.gov.pl/" TargetMode="External"/><Relationship Id="rId65" Type="http://schemas.openxmlformats.org/officeDocument/2006/relationships/hyperlink" Target="https://www.nfz.gov.pl/zarzadzenia-prezesa/zarzadzenia-prezesa-nfz/zarzadzenie-nr-652020dsoz,7177.html" TargetMode="External"/><Relationship Id="rId73" Type="http://schemas.openxmlformats.org/officeDocument/2006/relationships/hyperlink" Target="https://www.nfz.gov.pl/zarzadzenia-prezesa/zarzadzenia-prezesa-nfz/zarzadzenie-nr-642020daii,7176.html" TargetMode="External"/><Relationship Id="rId78" Type="http://schemas.openxmlformats.org/officeDocument/2006/relationships/hyperlink" Target="http://dziennikustaw.gov.pl/DU/2020/749" TargetMode="External"/><Relationship Id="rId81" Type="http://schemas.openxmlformats.org/officeDocument/2006/relationships/hyperlink" Target="http://dziennikmz.mz.gov.pl/" TargetMode="External"/><Relationship Id="rId86" Type="http://schemas.openxmlformats.org/officeDocument/2006/relationships/hyperlink" Target="https://www.gov.pl/web/zdrowie/aktualizacja-zalecenia-postepowania-dla-pielegniarekpoloznych-pracujacych-z-pacjentami-chorymi-na-cukrzyce" TargetMode="External"/><Relationship Id="rId94" Type="http://schemas.openxmlformats.org/officeDocument/2006/relationships/hyperlink" Target="https://www.gov.pl/web/koronawirus/nowa-normalnosc-etapy" TargetMode="External"/><Relationship Id="rId99" Type="http://schemas.openxmlformats.org/officeDocument/2006/relationships/hyperlink" Target="https://www.gov.pl/web/zdrowie/zalecenia-postepowania-dla-pielegniarek-ratunkowych-w-zwiazku-z-ogloszeniem-stanu-epidemii-w-polsce-zachorowan-na-covid-19" TargetMode="External"/><Relationship Id="rId101"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4" Type="http://schemas.openxmlformats.org/officeDocument/2006/relationships/webSettings" Target="webSettings.xml"/><Relationship Id="rId9" Type="http://schemas.openxmlformats.org/officeDocument/2006/relationships/hyperlink" Target="https://gis.gov.pl/aktualnosci/wytyczne-zamieszczone-na-stronach-poszczegolnych-ministerstw-we-wspolpracy-z-gis/" TargetMode="External"/><Relationship Id="rId13" Type="http://schemas.openxmlformats.org/officeDocument/2006/relationships/hyperlink" Target="https://edziennik.mazowieckie.pl/legalact/2020/6361/" TargetMode="External"/><Relationship Id="rId18" Type="http://schemas.openxmlformats.org/officeDocument/2006/relationships/hyperlink" Target="http://dziennikmz.mz.gov.pl/api/DUM_MZ/2019/12/journal/5265" TargetMode="External"/><Relationship Id="rId39" Type="http://schemas.openxmlformats.org/officeDocument/2006/relationships/hyperlink" Target="https://www.nfz.gov.pl/aktualnosci/aktualnosci-centrali/dodatkowe-wynagrodzenie-dla-personelu-medycznego-za-prace-w-jednym-miejscu,7721.html" TargetMode="External"/><Relationship Id="rId34" Type="http://schemas.openxmlformats.org/officeDocument/2006/relationships/hyperlink" Target="https://www.nfz.gov.pl/zarzadzenia-prezesa/zarzadzenia-prezesa-nfz/zarzadzenie-nr-732020dsoz,7182.html" TargetMode="External"/><Relationship Id="rId50" Type="http://schemas.openxmlformats.org/officeDocument/2006/relationships/hyperlink" Target="https://edziennik.lublin.uw.gov.pl/WDU_L/2020/2742/akt.pdf" TargetMode="External"/><Relationship Id="rId55" Type="http://schemas.openxmlformats.org/officeDocument/2006/relationships/hyperlink" Target="mailto:dep-zp@mz.gov.pl" TargetMode="External"/><Relationship Id="rId76" Type="http://schemas.openxmlformats.org/officeDocument/2006/relationships/hyperlink" Target="https://www.nfz.gov.pl/zarzadzenia-prezesa/zarzadzenia-prezesa-nfz/zarzadzenie-nr-622020def,7174.html" TargetMode="External"/><Relationship Id="rId97" Type="http://schemas.openxmlformats.org/officeDocument/2006/relationships/hyperlink" Target="http://dziennikustaw.gov.pl/D2020000069501.pdf" TargetMode="External"/><Relationship Id="rId104" Type="http://schemas.openxmlformats.org/officeDocument/2006/relationships/hyperlink" Target="https://www.gov.pl/web/uw-kujawsko-pomorski/wojewoda-zwrocil-sie-do-personelu-medycznego-o-wsparcie" TargetMode="External"/><Relationship Id="rId7" Type="http://schemas.openxmlformats.org/officeDocument/2006/relationships/hyperlink" Target="http://dziennikmz.mz.gov.pl/api/DUM_MZ/2020/43/journal/6146" TargetMode="External"/><Relationship Id="rId71"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92" Type="http://schemas.openxmlformats.org/officeDocument/2006/relationships/hyperlink" Target="https://www.gov.pl/web/zdrowie/rekomendacje-dotyczace-walidacji-badan-molekularnych-w-kierunku-sars-cov2-w-sieci-laboratoriow-covid" TargetMode="External"/><Relationship Id="rId2" Type="http://schemas.openxmlformats.org/officeDocument/2006/relationships/styles" Target="styles.xml"/><Relationship Id="rId29" Type="http://schemas.openxmlformats.org/officeDocument/2006/relationships/hyperlink" Target="https://www.nfz.gov.pl/aktualnosci/aktualnosci-centrali/uzdrowiska-wznawiaja-swoja-dzialalnosc,7731.html" TargetMode="External"/><Relationship Id="rId24" Type="http://schemas.openxmlformats.org/officeDocument/2006/relationships/hyperlink" Target="http://dziennikmz.mz.gov.pl/api/DUM_MZ/2020/38/journal/6114" TargetMode="External"/><Relationship Id="rId40" Type="http://schemas.openxmlformats.org/officeDocument/2006/relationships/hyperlink" Target="http://dziennikmz.mz.gov.pl/api/DUM_MZ/2020/37/journal/6108" TargetMode="External"/><Relationship Id="rId45" Type="http://schemas.openxmlformats.org/officeDocument/2006/relationships/hyperlink" Target="http://dziennikustaw.gov.pl/DU/2020/856" TargetMode="External"/><Relationship Id="rId66" Type="http://schemas.openxmlformats.org/officeDocument/2006/relationships/hyperlink" Target="https://www.nfz.gov.pl/aktualnosci/aktualnosci-centrali/komunikat-dotyczacy-realizacji-swiadczen-rehabilitacji-leczniczej,7706.html" TargetMode="External"/><Relationship Id="rId87" Type="http://schemas.openxmlformats.org/officeDocument/2006/relationships/hyperlink" Target="https://www.gov.pl/web/uw-mazowiecki/oswiadczenie-w-sprawie-delegowania-personelu-medycznego-przy-zwalczaniu-epidemii" TargetMode="External"/><Relationship Id="rId61" Type="http://schemas.openxmlformats.org/officeDocument/2006/relationships/hyperlink" Target="https://www.gov.pl/web/zdrowie/komunikat-ws-sporzadzenia-przez-samodzielny-publiczny-zaklad-opieki-zdrowotnej-raportu-o-sytuacji-ekonomiczno-finansowej-w-2020-r" TargetMode="External"/><Relationship Id="rId82" Type="http://schemas.openxmlformats.org/officeDocument/2006/relationships/hyperlink" Target="https://www.gov.pl/web/zdrowie/komunikat-ministra-zdrowia-w-sprawie-ordynowania-i-wydawania-produktow-leczniczych-arechin-i-plaquenil" TargetMode="External"/><Relationship Id="rId19" Type="http://schemas.openxmlformats.org/officeDocument/2006/relationships/hyperlink" Target="http://dziennikmz.mz.gov.pl/api/DUM_MZ/2020/42/journal/6139" TargetMode="External"/><Relationship Id="rId14" Type="http://schemas.openxmlformats.org/officeDocument/2006/relationships/hyperlink" Target="https://gis.gov.pl/aktualnosci/wytyczne-zamieszczone-na-stronach-poszczegolnych-ministerstw-we-wspolpracy-z-gis/" TargetMode="External"/><Relationship Id="rId30" Type="http://schemas.openxmlformats.org/officeDocument/2006/relationships/hyperlink" Target="http://dziennikustaw.gov.pl/D2020000096401.pdf" TargetMode="External"/><Relationship Id="rId35" Type="http://schemas.openxmlformats.org/officeDocument/2006/relationships/hyperlink" Target="https://www.nfz.gov.pl/aktualnosci/aktualnosci-centrali/testy-na-koronawirusa-dla-studentow-kierunkow-medycznych,7726.html" TargetMode="External"/><Relationship Id="rId56" Type="http://schemas.openxmlformats.org/officeDocument/2006/relationships/hyperlink" Target="https://www.gov.pl/web/zdrowie/rozporzadzenie-ministra-zdrowia-w-sprawie-standardu-organizacyjnego-laboratorium-covid" TargetMode="External"/><Relationship Id="rId77" Type="http://schemas.openxmlformats.org/officeDocument/2006/relationships/hyperlink" Target="http://dziennikustaw.gov.pl/DU/2020/750" TargetMode="External"/><Relationship Id="rId100" Type="http://schemas.openxmlformats.org/officeDocument/2006/relationships/hyperlink" Target="https://www.gov.pl/web/zdrowie/wytyczne-w-zakresie-dzialan-majacych-na-celu-zaobieganie-rozprzestrzeniania-sie-zakazen-sars-cov-2-w-srodowisku-szpitalnym" TargetMode="External"/><Relationship Id="rId105" Type="http://schemas.openxmlformats.org/officeDocument/2006/relationships/fontTable" Target="fontTable.xml"/><Relationship Id="rId8" Type="http://schemas.openxmlformats.org/officeDocument/2006/relationships/hyperlink" Target="https://edziennik.mazowieckie.pl/legalact/2020/6608/" TargetMode="External"/><Relationship Id="rId51" Type="http://schemas.openxmlformats.org/officeDocument/2006/relationships/hyperlink" Target="https://www.gov.pl/web/zdrowie/zalecenia-dotyczace-porodow-rodzinnych" TargetMode="External"/><Relationship Id="rId72" Type="http://schemas.openxmlformats.org/officeDocument/2006/relationships/hyperlink" Target="http://dziennikustaw.gov.pl/D2020000077501.pdf" TargetMode="External"/><Relationship Id="rId93" Type="http://schemas.openxmlformats.org/officeDocument/2006/relationships/hyperlink" Target="https://www.gov.pl/web/zdrowie/lista-laboratoriow-covid" TargetMode="External"/><Relationship Id="rId98" Type="http://schemas.openxmlformats.org/officeDocument/2006/relationships/hyperlink" Target="https://www.gov.pl/web/uw-mazowiecki/mazowsze-uruchomiane-izolatoria-oraz-hotele-dla-medyka" TargetMode="External"/><Relationship Id="rId3" Type="http://schemas.openxmlformats.org/officeDocument/2006/relationships/settings" Target="settings.xml"/><Relationship Id="rId25" Type="http://schemas.openxmlformats.org/officeDocument/2006/relationships/hyperlink" Target="http://dziennikmz.mz.gov.pl/api/DUM_MZ/2020/39/journal/6120" TargetMode="External"/><Relationship Id="rId46" Type="http://schemas.openxmlformats.org/officeDocument/2006/relationships/hyperlink" Target="http://dziennikustaw.gov.pl/DU/2020/856" TargetMode="External"/><Relationship Id="rId67" Type="http://schemas.openxmlformats.org/officeDocument/2006/relationships/hyperlink" Target="http://dziennikustaw.gov.pl/D202000007880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20552</Words>
  <Characters>123314</Characters>
  <Application>Microsoft Office Word</Application>
  <DocSecurity>0</DocSecurity>
  <Lines>1027</Lines>
  <Paragraphs>287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2020-06-16T07:19:00Z</dcterms:created>
  <dcterms:modified xsi:type="dcterms:W3CDTF">2020-06-16T07:19:00Z</dcterms:modified>
</cp:coreProperties>
</file>