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7B29DA">
        <w:rPr>
          <w:rFonts w:ascii="Georgia" w:eastAsiaTheme="minorEastAsia" w:hAnsi="Georgia"/>
          <w:b/>
          <w:sz w:val="24"/>
          <w:szCs w:val="24"/>
          <w:lang w:eastAsia="pl-PL"/>
        </w:rPr>
        <w:t>4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3723B" w:rsidRDefault="00C3723B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C15549" w:rsidRPr="00386A14" w:rsidRDefault="00C15549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731429" w:rsidRPr="00731429" w:rsidRDefault="007B29DA" w:rsidP="00731429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 w:cstheme="minorBidi"/>
          <w:i/>
          <w:color w:val="0070C0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Przekazujemy </w:t>
      </w:r>
      <w:r w:rsidR="00B33C0E">
        <w:rPr>
          <w:rFonts w:ascii="Georgia" w:eastAsiaTheme="minorHAnsi" w:hAnsi="Georgia"/>
          <w:lang w:eastAsia="en-US"/>
        </w:rPr>
        <w:t xml:space="preserve">opracowane przez Centrum Kształcenia Podyplomowego Pielęgniarek i Położnych </w:t>
      </w:r>
      <w:bookmarkStart w:id="0" w:name="_GoBack"/>
      <w:bookmarkEnd w:id="0"/>
      <w:r w:rsidR="00731429">
        <w:rPr>
          <w:rFonts w:ascii="Georgia" w:hAnsi="Georgia"/>
          <w:b/>
          <w:bCs/>
          <w:color w:val="333333"/>
        </w:rPr>
        <w:t>w</w:t>
      </w:r>
      <w:r w:rsidR="00731429" w:rsidRPr="00731429">
        <w:rPr>
          <w:rFonts w:ascii="Georgia" w:hAnsi="Georgia"/>
          <w:b/>
          <w:bCs/>
          <w:color w:val="333333"/>
        </w:rPr>
        <w:t xml:space="preserve">ytyczne dla osób przystępujących do egzaminu </w:t>
      </w:r>
      <w:r w:rsidR="00731429" w:rsidRPr="00731429">
        <w:rPr>
          <w:rFonts w:ascii="Georgia" w:hAnsi="Georgia"/>
          <w:bCs/>
          <w:color w:val="333333"/>
        </w:rPr>
        <w:t>-</w:t>
      </w:r>
      <w:r w:rsidR="00731429" w:rsidRPr="00731429">
        <w:rPr>
          <w:rFonts w:ascii="Georgia" w:hAnsi="Georgia"/>
          <w:color w:val="333333"/>
        </w:rPr>
        <w:t> zasady zapobiegania rozprzestrzenianiu się wirusa SARS CoV-2, warunkujące bezpieczeństwo podczas przeprowadzania państwowego egzaminu specjalizacyjnego</w:t>
      </w:r>
      <w:r w:rsidR="00731429">
        <w:rPr>
          <w:rFonts w:ascii="Georgia" w:hAnsi="Georgia"/>
          <w:color w:val="333333"/>
        </w:rPr>
        <w:t xml:space="preserve">. Wytyczne znajdują się na pod linkiem:  </w:t>
      </w:r>
      <w:r w:rsidR="00731429" w:rsidRPr="00731429">
        <w:rPr>
          <w:rFonts w:ascii="Georgia" w:eastAsiaTheme="minorHAnsi" w:hAnsi="Georgia" w:cstheme="minorBidi"/>
          <w:i/>
          <w:color w:val="0070C0"/>
          <w:lang w:eastAsia="en-US"/>
        </w:rPr>
        <w:t>http://www.ckppip.edu.pl/news/390/121/Wytyczne-dla-osob-przystepujacych-do-egzaminu/d,zam_pub_all.html</w:t>
      </w:r>
    </w:p>
    <w:p w:rsidR="00DD71E4" w:rsidRDefault="00DD71E4" w:rsidP="00DD71E4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</w:p>
    <w:p w:rsidR="00DD71E4" w:rsidRDefault="00DD71E4" w:rsidP="00DD71E4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DD71E4">
        <w:rPr>
          <w:rFonts w:ascii="Georgia" w:hAnsi="Georgia" w:cs="Times New Roman"/>
          <w:sz w:val="24"/>
          <w:szCs w:val="24"/>
        </w:rPr>
        <w:t xml:space="preserve">Komunikat </w:t>
      </w:r>
      <w:r>
        <w:rPr>
          <w:rFonts w:ascii="Georgia" w:hAnsi="Georgia" w:cs="Times New Roman"/>
          <w:sz w:val="24"/>
          <w:szCs w:val="24"/>
        </w:rPr>
        <w:t xml:space="preserve">GIS </w:t>
      </w:r>
      <w:r w:rsidRPr="00DD71E4">
        <w:rPr>
          <w:rFonts w:ascii="Georgia" w:hAnsi="Georgia" w:cs="Times New Roman"/>
          <w:sz w:val="24"/>
          <w:szCs w:val="24"/>
        </w:rPr>
        <w:t>dot. aktualnej sytu</w:t>
      </w:r>
      <w:r>
        <w:rPr>
          <w:rFonts w:ascii="Georgia" w:hAnsi="Georgia" w:cs="Times New Roman"/>
          <w:sz w:val="24"/>
          <w:szCs w:val="24"/>
        </w:rPr>
        <w:t>acji epidemiologicznej COVID-1</w:t>
      </w:r>
      <w:r>
        <w:rPr>
          <w:rFonts w:ascii="Georgia" w:hAnsi="Georgia" w:cs="Times New Roman"/>
          <w:sz w:val="24"/>
          <w:szCs w:val="24"/>
        </w:rPr>
        <w:br/>
        <w:t xml:space="preserve">(Opracowanie na dzień 29.05.2020 r. </w:t>
      </w:r>
      <w:r w:rsidRPr="00DD71E4">
        <w:rPr>
          <w:rFonts w:ascii="Georgia" w:hAnsi="Georgia" w:cs="Times New Roman"/>
          <w:sz w:val="24"/>
          <w:szCs w:val="24"/>
        </w:rPr>
        <w:t>na podstawie danych WHO, ECDC, CDC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DD71E4">
        <w:rPr>
          <w:rFonts w:ascii="Georgia" w:hAnsi="Georgia" w:cs="Times New Roman"/>
          <w:sz w:val="24"/>
          <w:szCs w:val="24"/>
        </w:rPr>
        <w:t>)</w:t>
      </w:r>
    </w:p>
    <w:p w:rsidR="00DD71E4" w:rsidRPr="00DD71E4" w:rsidRDefault="00DD71E4" w:rsidP="00DD71E4">
      <w:pPr>
        <w:ind w:left="36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DD71E4">
        <w:rPr>
          <w:rFonts w:ascii="Georgia" w:hAnsi="Georgia"/>
          <w:i/>
          <w:color w:val="0070C0"/>
          <w:sz w:val="24"/>
          <w:szCs w:val="24"/>
        </w:rPr>
        <w:t>https://gis.gov.pl/aktualnosci/komunikat-dot-aktualnej-sytuacji-epidemiologicznej-covid-19-nr-15-warszawa-29-maja-2020-r-opracowano-na-podstawie-danych-who-ecdc-cdc/</w:t>
      </w: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7B29DA">
        <w:rPr>
          <w:rFonts w:ascii="Georgia" w:hAnsi="Georgia"/>
        </w:rPr>
        <w:t>dzień 4</w:t>
      </w:r>
      <w:r w:rsidR="00BB5356">
        <w:rPr>
          <w:rFonts w:ascii="Georgia" w:hAnsi="Georgia"/>
        </w:rPr>
        <w:t xml:space="preserve"> czerwca</w:t>
      </w:r>
      <w:r w:rsidR="008A44E6">
        <w:rPr>
          <w:rFonts w:ascii="Georgia" w:hAnsi="Georgia"/>
        </w:rPr>
        <w:t xml:space="preserve">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Pr="00DB23F0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4" w:rsidRDefault="004173E4">
      <w:pPr>
        <w:spacing w:after="0" w:line="240" w:lineRule="auto"/>
      </w:pPr>
      <w:r>
        <w:separator/>
      </w:r>
    </w:p>
  </w:endnote>
  <w:endnote w:type="continuationSeparator" w:id="0">
    <w:p w:rsidR="004173E4" w:rsidRDefault="004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4" w:rsidRDefault="004173E4">
      <w:pPr>
        <w:spacing w:after="0" w:line="240" w:lineRule="auto"/>
      </w:pPr>
      <w:r>
        <w:separator/>
      </w:r>
    </w:p>
  </w:footnote>
  <w:footnote w:type="continuationSeparator" w:id="0">
    <w:p w:rsidR="004173E4" w:rsidRDefault="0041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4173E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4173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313917"/>
    <w:rsid w:val="00386A14"/>
    <w:rsid w:val="003D184C"/>
    <w:rsid w:val="00407B91"/>
    <w:rsid w:val="004173E4"/>
    <w:rsid w:val="00466E15"/>
    <w:rsid w:val="00573A96"/>
    <w:rsid w:val="00575D5F"/>
    <w:rsid w:val="0059172E"/>
    <w:rsid w:val="00621EB3"/>
    <w:rsid w:val="006438BC"/>
    <w:rsid w:val="00675399"/>
    <w:rsid w:val="007063AD"/>
    <w:rsid w:val="00731429"/>
    <w:rsid w:val="007B29DA"/>
    <w:rsid w:val="008A44E6"/>
    <w:rsid w:val="008E5714"/>
    <w:rsid w:val="00A752CB"/>
    <w:rsid w:val="00B01406"/>
    <w:rsid w:val="00B226FD"/>
    <w:rsid w:val="00B33C0E"/>
    <w:rsid w:val="00BB5356"/>
    <w:rsid w:val="00C15549"/>
    <w:rsid w:val="00C3723B"/>
    <w:rsid w:val="00C9347F"/>
    <w:rsid w:val="00CA7BC7"/>
    <w:rsid w:val="00CE1FE7"/>
    <w:rsid w:val="00DD71E4"/>
    <w:rsid w:val="00DE45AA"/>
    <w:rsid w:val="00EB5916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27</cp:revision>
  <cp:lastPrinted>2020-06-03T12:47:00Z</cp:lastPrinted>
  <dcterms:created xsi:type="dcterms:W3CDTF">2020-04-29T11:21:00Z</dcterms:created>
  <dcterms:modified xsi:type="dcterms:W3CDTF">2020-06-04T12:30:00Z</dcterms:modified>
</cp:coreProperties>
</file>